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C8" w:rsidRDefault="006011C8" w:rsidP="006011C8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55 - معنا</w:t>
      </w:r>
      <w:r>
        <w:rPr>
          <w:rFonts w:hint="cs"/>
          <w:rtl/>
        </w:rPr>
        <w:t>ی</w:t>
      </w:r>
      <w:r>
        <w:rPr>
          <w:rtl/>
        </w:rPr>
        <w:t xml:space="preserve"> موالات - </w:t>
      </w:r>
      <w:r>
        <w:rPr>
          <w:rFonts w:hint="cs"/>
          <w:rtl/>
        </w:rPr>
        <w:t>29/09/1401</w:t>
      </w:r>
    </w:p>
    <w:p w:rsidR="006011C8" w:rsidRDefault="006011C8" w:rsidP="006011C8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ادله موالات به معنا</w:t>
      </w:r>
      <w:r>
        <w:rPr>
          <w:rFonts w:hint="cs"/>
          <w:rtl/>
        </w:rPr>
        <w:t>ی</w:t>
      </w:r>
      <w:r>
        <w:rPr>
          <w:rtl/>
        </w:rPr>
        <w:t xml:space="preserve"> جفاف، خشک شدن - راه حل آقا ضیاءالدین عراق</w:t>
      </w:r>
      <w:r>
        <w:rPr>
          <w:rFonts w:hint="cs"/>
          <w:rtl/>
        </w:rPr>
        <w:t>ی</w:t>
      </w:r>
      <w:r>
        <w:rPr>
          <w:rtl/>
        </w:rPr>
        <w:t xml:space="preserve"> در ادله - نظر و مؤ</w:t>
      </w:r>
      <w:r>
        <w:rPr>
          <w:rFonts w:hint="cs"/>
          <w:rtl/>
        </w:rPr>
        <w:t>یدات</w:t>
      </w:r>
      <w:r>
        <w:rPr>
          <w:rtl/>
        </w:rPr>
        <w:t xml:space="preserve"> استاد)</w:t>
      </w:r>
    </w:p>
    <w:p w:rsidR="006011C8" w:rsidRPr="005B0AF6" w:rsidRDefault="006011C8" w:rsidP="006011C8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6011C8" w:rsidRPr="005B0AF6" w:rsidRDefault="006011C8" w:rsidP="006011C8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</w:t>
      </w:r>
      <w:bookmarkStart w:id="0" w:name="_GoBack"/>
      <w:bookmarkEnd w:id="0"/>
      <w:r w:rsidRPr="005B0AF6">
        <w:rPr>
          <w:rFonts w:cs="B Badr" w:hint="cs"/>
          <w:color w:val="0070C0"/>
          <w:rtl/>
        </w:rPr>
        <w:t>مين والصّلاة والسلام على محمّد وآله الطاهرين والّلعنة الدائمة على اعدائهم اجمعين</w:t>
      </w:r>
    </w:p>
    <w:p w:rsidR="006011C8" w:rsidRDefault="006011C8" w:rsidP="006011C8">
      <w:pPr>
        <w:jc w:val="lowKashida"/>
        <w:rPr>
          <w:rtl/>
        </w:rPr>
      </w:pPr>
      <w:r>
        <w:rPr>
          <w:rtl/>
        </w:rPr>
        <w:t>در جلسه قبل به ا</w:t>
      </w:r>
      <w:r>
        <w:rPr>
          <w:rFonts w:hint="cs"/>
          <w:rtl/>
        </w:rPr>
        <w:t>ین</w:t>
      </w:r>
      <w:r>
        <w:rPr>
          <w:rtl/>
        </w:rPr>
        <w:t xml:space="preserve"> نظر رس</w:t>
      </w:r>
      <w:r>
        <w:rPr>
          <w:rFonts w:hint="cs"/>
          <w:rtl/>
        </w:rPr>
        <w:t>یدیم</w:t>
      </w:r>
      <w:r>
        <w:rPr>
          <w:rtl/>
        </w:rPr>
        <w:t xml:space="preserve"> که آنچه ب</w:t>
      </w:r>
      <w:r>
        <w:rPr>
          <w:rFonts w:hint="cs"/>
          <w:rtl/>
        </w:rPr>
        <w:t>ین</w:t>
      </w:r>
      <w:r>
        <w:rPr>
          <w:rtl/>
        </w:rPr>
        <w:t xml:space="preserve"> افعال وضو به عنوان موالات شرط صحت وضو است آن است که عرفا</w:t>
      </w:r>
      <w:r>
        <w:rPr>
          <w:rFonts w:hint="cs"/>
          <w:rtl/>
        </w:rPr>
        <w:t>ً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توال</w:t>
      </w:r>
      <w:r>
        <w:rPr>
          <w:rFonts w:hint="cs"/>
          <w:rtl/>
        </w:rPr>
        <w:t>ی</w:t>
      </w:r>
      <w:r>
        <w:rPr>
          <w:rtl/>
        </w:rPr>
        <w:t xml:space="preserve"> و تتابع و پشت سر هم بودن به حد</w:t>
      </w:r>
      <w:r>
        <w:rPr>
          <w:rFonts w:hint="cs"/>
          <w:rtl/>
        </w:rPr>
        <w:t>ی</w:t>
      </w:r>
      <w:r>
        <w:rPr>
          <w:rtl/>
        </w:rPr>
        <w:t xml:space="preserve"> فاصله نباشد که بگو</w:t>
      </w:r>
      <w:r>
        <w:rPr>
          <w:rFonts w:hint="cs"/>
          <w:rtl/>
        </w:rPr>
        <w:t>یند</w:t>
      </w:r>
      <w:r>
        <w:rPr>
          <w:rtl/>
        </w:rPr>
        <w:t xml:space="preserve"> افعال وضو پشت سر هم واقع نشده است لذا متابعت عرف</w:t>
      </w:r>
      <w:r>
        <w:rPr>
          <w:rFonts w:hint="cs"/>
          <w:rtl/>
        </w:rPr>
        <w:t>یه</w:t>
      </w:r>
      <w:r>
        <w:rPr>
          <w:rtl/>
        </w:rPr>
        <w:t xml:space="preserve"> شرط در افعال وضو ا</w:t>
      </w:r>
      <w:r>
        <w:rPr>
          <w:rFonts w:hint="cs"/>
          <w:rtl/>
        </w:rPr>
        <w:t>ست</w:t>
      </w:r>
      <w:r>
        <w:rPr>
          <w:rtl/>
        </w:rPr>
        <w:t xml:space="preserve"> و موالات به معنا</w:t>
      </w:r>
      <w:r>
        <w:rPr>
          <w:rFonts w:hint="cs"/>
          <w:rtl/>
        </w:rPr>
        <w:t>ی</w:t>
      </w:r>
      <w:r>
        <w:rPr>
          <w:rtl/>
        </w:rPr>
        <w:t xml:space="preserve"> خشک شدن عضو سابق ن</w:t>
      </w:r>
      <w:r>
        <w:rPr>
          <w:rFonts w:hint="cs"/>
          <w:rtl/>
        </w:rPr>
        <w:t>یست</w:t>
      </w:r>
      <w:r>
        <w:rPr>
          <w:rtl/>
        </w:rPr>
        <w:t xml:space="preserve"> بلکه به معنا</w:t>
      </w:r>
      <w:r>
        <w:rPr>
          <w:rFonts w:hint="cs"/>
          <w:rtl/>
        </w:rPr>
        <w:t>ی</w:t>
      </w:r>
      <w:r>
        <w:rPr>
          <w:rtl/>
        </w:rPr>
        <w:t xml:space="preserve"> متابعت فعل</w:t>
      </w:r>
      <w:r>
        <w:rPr>
          <w:rFonts w:hint="cs"/>
          <w:rtl/>
        </w:rPr>
        <w:t>یه</w:t>
      </w:r>
      <w:r>
        <w:rPr>
          <w:rtl/>
        </w:rPr>
        <w:t xml:space="preserve"> و توال</w:t>
      </w:r>
      <w:r>
        <w:rPr>
          <w:rFonts w:hint="cs"/>
          <w:rtl/>
        </w:rPr>
        <w:t>ی</w:t>
      </w:r>
      <w:r>
        <w:rPr>
          <w:rtl/>
        </w:rPr>
        <w:t xml:space="preserve"> و پشت سر هم بودن است</w:t>
      </w:r>
      <w:r>
        <w:rPr>
          <w:rFonts w:hint="cs"/>
          <w:rtl/>
        </w:rPr>
        <w:t>.</w:t>
      </w:r>
    </w:p>
    <w:p w:rsidR="006011C8" w:rsidRDefault="006011C8" w:rsidP="006011C8">
      <w:pPr>
        <w:jc w:val="lowKashida"/>
        <w:rPr>
          <w:rtl/>
        </w:rPr>
      </w:pPr>
      <w:r w:rsidRPr="00917373">
        <w:rPr>
          <w:color w:val="FF0000"/>
          <w:rtl/>
        </w:rPr>
        <w:t>بررس</w:t>
      </w:r>
      <w:r w:rsidRPr="00917373">
        <w:rPr>
          <w:rFonts w:hint="cs"/>
          <w:color w:val="FF0000"/>
          <w:rtl/>
        </w:rPr>
        <w:t>ی</w:t>
      </w:r>
      <w:r w:rsidRPr="00917373">
        <w:rPr>
          <w:color w:val="FF0000"/>
          <w:rtl/>
        </w:rPr>
        <w:t xml:space="preserve"> ادله قول اول:</w:t>
      </w:r>
      <w:r>
        <w:rPr>
          <w:rtl/>
        </w:rPr>
        <w:t xml:space="preserve"> که قائل به جفاف بودند</w:t>
      </w:r>
    </w:p>
    <w:p w:rsidR="006011C8" w:rsidRDefault="006011C8" w:rsidP="006011C8">
      <w:pPr>
        <w:jc w:val="lowKashida"/>
        <w:rPr>
          <w:rtl/>
        </w:rPr>
      </w:pPr>
      <w:r w:rsidRPr="00917373">
        <w:rPr>
          <w:color w:val="FF0000"/>
          <w:rtl/>
        </w:rPr>
        <w:t>روا</w:t>
      </w:r>
      <w:r w:rsidRPr="00917373">
        <w:rPr>
          <w:rFonts w:hint="cs"/>
          <w:color w:val="FF0000"/>
          <w:rtl/>
        </w:rPr>
        <w:t>یت</w:t>
      </w:r>
      <w:r w:rsidRPr="00917373">
        <w:rPr>
          <w:color w:val="FF0000"/>
          <w:rtl/>
        </w:rPr>
        <w:t xml:space="preserve"> اول:</w:t>
      </w:r>
      <w:r>
        <w:rPr>
          <w:rtl/>
        </w:rPr>
        <w:t xml:space="preserve"> موثقه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یر</w:t>
      </w:r>
      <w:r>
        <w:rPr>
          <w:rtl/>
        </w:rPr>
        <w:t xml:space="preserve"> بود که ا</w:t>
      </w:r>
      <w:r>
        <w:rPr>
          <w:rFonts w:hint="cs"/>
          <w:rtl/>
        </w:rPr>
        <w:t>ین</w:t>
      </w:r>
      <w:r>
        <w:rPr>
          <w:rtl/>
        </w:rPr>
        <w:t xml:space="preserve"> موثقه ا</w:t>
      </w:r>
      <w:r>
        <w:rPr>
          <w:rFonts w:hint="cs"/>
          <w:rtl/>
        </w:rPr>
        <w:t>ین</w:t>
      </w:r>
      <w:r>
        <w:rPr>
          <w:rtl/>
        </w:rPr>
        <w:t xml:space="preserve"> است که تمام مناط و ملاک صحت وضو بقا</w:t>
      </w:r>
      <w:r>
        <w:rPr>
          <w:rFonts w:hint="cs"/>
          <w:rtl/>
        </w:rPr>
        <w:t>ی</w:t>
      </w:r>
      <w:r>
        <w:rPr>
          <w:rtl/>
        </w:rPr>
        <w:t xml:space="preserve"> رطوبت است به دو جهت:</w:t>
      </w:r>
    </w:p>
    <w:p w:rsidR="006011C8" w:rsidRDefault="006011C8" w:rsidP="006011C8">
      <w:pPr>
        <w:jc w:val="lowKashida"/>
        <w:rPr>
          <w:rtl/>
        </w:rPr>
      </w:pPr>
      <w:r w:rsidRPr="00917373">
        <w:rPr>
          <w:color w:val="FF0000"/>
          <w:rtl/>
        </w:rPr>
        <w:t>جهت اول:</w:t>
      </w:r>
      <w:r>
        <w:rPr>
          <w:rtl/>
        </w:rPr>
        <w:t xml:space="preserve"> امام علیه‌السلام فرمودند </w:t>
      </w:r>
      <w:r w:rsidRPr="00917373">
        <w:rPr>
          <w:rFonts w:hint="cs"/>
          <w:color w:val="008000"/>
          <w:rtl/>
        </w:rPr>
        <w:t>«</w:t>
      </w:r>
      <w:r w:rsidRPr="00917373">
        <w:rPr>
          <w:color w:val="008000"/>
          <w:rtl/>
        </w:rPr>
        <w:t>فاعد وضو</w:t>
      </w:r>
      <w:r w:rsidRPr="00917373">
        <w:rPr>
          <w:rFonts w:hint="cs"/>
          <w:color w:val="008000"/>
          <w:rtl/>
        </w:rPr>
        <w:t>ء</w:t>
      </w:r>
      <w:r w:rsidRPr="00917373">
        <w:rPr>
          <w:color w:val="008000"/>
          <w:rtl/>
        </w:rPr>
        <w:t>ک</w:t>
      </w:r>
      <w:r w:rsidRPr="00917373">
        <w:rPr>
          <w:rFonts w:hint="cs"/>
          <w:color w:val="008000"/>
          <w:rtl/>
        </w:rPr>
        <w:t>»</w:t>
      </w:r>
      <w:r>
        <w:rPr>
          <w:rtl/>
        </w:rPr>
        <w:t xml:space="preserve"> که اعاده وضو را مترتب بر </w:t>
      </w:r>
      <w:r>
        <w:rPr>
          <w:rFonts w:hint="cs"/>
          <w:rtl/>
        </w:rPr>
        <w:t>یبوست</w:t>
      </w:r>
      <w:r>
        <w:rPr>
          <w:rtl/>
        </w:rPr>
        <w:t xml:space="preserve"> کردند لذا از ا</w:t>
      </w:r>
      <w:r>
        <w:rPr>
          <w:rFonts w:hint="cs"/>
          <w:rtl/>
        </w:rPr>
        <w:t>ینکه</w:t>
      </w:r>
      <w:r>
        <w:rPr>
          <w:rtl/>
        </w:rPr>
        <w:t xml:space="preserve"> </w:t>
      </w:r>
      <w:r w:rsidRPr="00917373">
        <w:rPr>
          <w:rFonts w:hint="cs"/>
          <w:color w:val="008000"/>
          <w:rtl/>
        </w:rPr>
        <w:t>«</w:t>
      </w:r>
      <w:r w:rsidRPr="00917373">
        <w:rPr>
          <w:color w:val="008000"/>
          <w:rtl/>
        </w:rPr>
        <w:t>فاعد وضو</w:t>
      </w:r>
      <w:r w:rsidRPr="00917373">
        <w:rPr>
          <w:rFonts w:hint="cs"/>
          <w:color w:val="008000"/>
          <w:rtl/>
        </w:rPr>
        <w:t>ء</w:t>
      </w:r>
      <w:r w:rsidRPr="00917373">
        <w:rPr>
          <w:color w:val="008000"/>
          <w:rtl/>
        </w:rPr>
        <w:t>ک</w:t>
      </w:r>
      <w:r w:rsidRPr="00917373">
        <w:rPr>
          <w:rFonts w:hint="cs"/>
          <w:color w:val="008000"/>
          <w:rtl/>
        </w:rPr>
        <w:t>»</w:t>
      </w:r>
      <w:r>
        <w:rPr>
          <w:rtl/>
        </w:rPr>
        <w:t xml:space="preserve">را متوقف بر </w:t>
      </w:r>
      <w:r>
        <w:rPr>
          <w:rFonts w:hint="cs"/>
          <w:rtl/>
        </w:rPr>
        <w:t>یبوست</w:t>
      </w:r>
      <w:r>
        <w:rPr>
          <w:rtl/>
        </w:rPr>
        <w:t xml:space="preserve"> کردند نه بروز حاجت و نه فاصله زمان</w:t>
      </w:r>
      <w:r>
        <w:rPr>
          <w:rFonts w:hint="cs"/>
          <w:rtl/>
        </w:rPr>
        <w:t>ی</w:t>
      </w:r>
      <w:r>
        <w:rPr>
          <w:rtl/>
        </w:rPr>
        <w:t>، فهم</w:t>
      </w:r>
      <w:r>
        <w:rPr>
          <w:rFonts w:hint="cs"/>
          <w:rtl/>
        </w:rPr>
        <w:t>یده</w:t>
      </w:r>
      <w:r>
        <w:rPr>
          <w:rtl/>
        </w:rPr>
        <w:t xml:space="preserve"> می‌شود که تفس</w:t>
      </w:r>
      <w:r>
        <w:rPr>
          <w:rFonts w:hint="cs"/>
          <w:rtl/>
        </w:rPr>
        <w:t>یر</w:t>
      </w:r>
      <w:r>
        <w:rPr>
          <w:rtl/>
        </w:rPr>
        <w:t xml:space="preserve"> اول درست است</w:t>
      </w:r>
      <w:r>
        <w:rPr>
          <w:rFonts w:hint="cs"/>
          <w:rtl/>
        </w:rPr>
        <w:t>.</w:t>
      </w:r>
    </w:p>
    <w:p w:rsidR="006011C8" w:rsidRDefault="006011C8" w:rsidP="006011C8">
      <w:pPr>
        <w:jc w:val="lowKashida"/>
        <w:rPr>
          <w:rtl/>
        </w:rPr>
      </w:pPr>
      <w:r w:rsidRPr="00917373">
        <w:rPr>
          <w:color w:val="FF0000"/>
          <w:rtl/>
        </w:rPr>
        <w:t>جهت دوم:</w:t>
      </w:r>
      <w:r>
        <w:rPr>
          <w:rtl/>
        </w:rPr>
        <w:t xml:space="preserve"> تعل</w:t>
      </w:r>
      <w:r>
        <w:rPr>
          <w:rFonts w:hint="cs"/>
          <w:rtl/>
        </w:rPr>
        <w:t>یل</w:t>
      </w:r>
      <w:r>
        <w:rPr>
          <w:rtl/>
        </w:rPr>
        <w:t xml:space="preserve"> در روا</w:t>
      </w:r>
      <w:r>
        <w:rPr>
          <w:rFonts w:hint="cs"/>
          <w:rtl/>
        </w:rPr>
        <w:t>یت</w:t>
      </w:r>
      <w:r>
        <w:rPr>
          <w:rtl/>
        </w:rPr>
        <w:t xml:space="preserve"> است که وضو تبع</w:t>
      </w:r>
      <w:r>
        <w:rPr>
          <w:rFonts w:hint="cs"/>
          <w:rtl/>
        </w:rPr>
        <w:t>یض</w:t>
      </w:r>
      <w:r>
        <w:rPr>
          <w:rtl/>
        </w:rPr>
        <w:t xml:space="preserve"> بردار ن</w:t>
      </w:r>
      <w:r>
        <w:rPr>
          <w:rFonts w:hint="cs"/>
          <w:rtl/>
        </w:rPr>
        <w:t>یست</w:t>
      </w:r>
      <w:r>
        <w:rPr>
          <w:rtl/>
        </w:rPr>
        <w:t xml:space="preserve"> که برخ</w:t>
      </w:r>
      <w:r>
        <w:rPr>
          <w:rFonts w:hint="cs"/>
          <w:rtl/>
        </w:rPr>
        <w:t>ی</w:t>
      </w:r>
      <w:r>
        <w:rPr>
          <w:rtl/>
        </w:rPr>
        <w:t xml:space="preserve"> از آن خشک و برخ</w:t>
      </w:r>
      <w:r>
        <w:rPr>
          <w:rFonts w:hint="cs"/>
          <w:rtl/>
        </w:rPr>
        <w:t>ی</w:t>
      </w:r>
      <w:r>
        <w:rPr>
          <w:rtl/>
        </w:rPr>
        <w:t xml:space="preserve"> رطوبت داشته باشد.</w:t>
      </w:r>
    </w:p>
    <w:p w:rsidR="006011C8" w:rsidRDefault="006011C8" w:rsidP="006011C8">
      <w:pPr>
        <w:jc w:val="lowKashida"/>
        <w:rPr>
          <w:rtl/>
        </w:rPr>
      </w:pPr>
      <w:r w:rsidRPr="00917373">
        <w:rPr>
          <w:color w:val="FF0000"/>
          <w:rtl/>
        </w:rPr>
        <w:t>روا</w:t>
      </w:r>
      <w:r w:rsidRPr="00917373">
        <w:rPr>
          <w:rFonts w:hint="cs"/>
          <w:color w:val="FF0000"/>
          <w:rtl/>
        </w:rPr>
        <w:t>یت</w:t>
      </w:r>
      <w:r w:rsidRPr="00917373">
        <w:rPr>
          <w:color w:val="FF0000"/>
          <w:rtl/>
        </w:rPr>
        <w:t xml:space="preserve"> دوم:</w:t>
      </w:r>
      <w:r>
        <w:rPr>
          <w:rtl/>
        </w:rPr>
        <w:t xml:space="preserve"> صح</w:t>
      </w:r>
      <w:r>
        <w:rPr>
          <w:rFonts w:hint="cs"/>
          <w:rtl/>
        </w:rPr>
        <w:t>یحه</w:t>
      </w:r>
      <w:r>
        <w:rPr>
          <w:rtl/>
        </w:rPr>
        <w:t xml:space="preserve"> معاو</w:t>
      </w:r>
      <w:r>
        <w:rPr>
          <w:rFonts w:hint="cs"/>
          <w:rtl/>
        </w:rPr>
        <w:t>یه</w:t>
      </w:r>
      <w:r>
        <w:rPr>
          <w:rtl/>
        </w:rPr>
        <w:t xml:space="preserve"> بن عمار که ظاهر آن همان تتابع فعل</w:t>
      </w:r>
      <w:r>
        <w:rPr>
          <w:rFonts w:hint="cs"/>
          <w:rtl/>
        </w:rPr>
        <w:t>ی</w:t>
      </w:r>
      <w:r>
        <w:rPr>
          <w:rtl/>
        </w:rPr>
        <w:t xml:space="preserve"> و تواصل فعل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یعنی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وضو به همد</w:t>
      </w:r>
      <w:r>
        <w:rPr>
          <w:rFonts w:hint="cs"/>
          <w:rtl/>
        </w:rPr>
        <w:t>یگر</w:t>
      </w:r>
      <w:r>
        <w:rPr>
          <w:rtl/>
        </w:rPr>
        <w:t xml:space="preserve"> وصل و پشت سر هم باشند چون کن</w:t>
      </w:r>
      <w:r>
        <w:rPr>
          <w:rFonts w:hint="cs"/>
          <w:rtl/>
        </w:rPr>
        <w:t>یز</w:t>
      </w:r>
      <w:r>
        <w:rPr>
          <w:rtl/>
        </w:rPr>
        <w:t xml:space="preserve"> تأخیر کرد و به خاطر تأخیر او مولا نتوانست وضو را ادامه بدهد و امام علیه‌السلام فرمودند وضو را اعاده کن که ا</w:t>
      </w:r>
      <w:r>
        <w:rPr>
          <w:rFonts w:hint="cs"/>
          <w:rtl/>
        </w:rPr>
        <w:t>ین</w:t>
      </w:r>
      <w:r>
        <w:rPr>
          <w:rtl/>
        </w:rPr>
        <w:t xml:space="preserve"> اعاده متفرع بر خشک شدن اعضا ن</w:t>
      </w:r>
      <w:r>
        <w:rPr>
          <w:rFonts w:hint="cs"/>
          <w:rtl/>
        </w:rPr>
        <w:t>یست</w:t>
      </w:r>
      <w:r>
        <w:rPr>
          <w:rtl/>
        </w:rPr>
        <w:t xml:space="preserve"> بلکه متوقف بر تأخیر و فاصله زمان</w:t>
      </w:r>
      <w:r>
        <w:rPr>
          <w:rFonts w:hint="cs"/>
          <w:rtl/>
        </w:rPr>
        <w:t>ی</w:t>
      </w:r>
      <w:r>
        <w:rPr>
          <w:rtl/>
        </w:rPr>
        <w:t xml:space="preserve"> است که باعث شده وحدت و اتصال ب</w:t>
      </w:r>
      <w:r>
        <w:rPr>
          <w:rFonts w:hint="cs"/>
          <w:rtl/>
        </w:rPr>
        <w:t>ین</w:t>
      </w:r>
      <w:r>
        <w:rPr>
          <w:rtl/>
        </w:rPr>
        <w:t xml:space="preserve"> اعضا از ب</w:t>
      </w:r>
      <w:r>
        <w:rPr>
          <w:rFonts w:hint="cs"/>
          <w:rtl/>
        </w:rPr>
        <w:t>ین</w:t>
      </w:r>
      <w:r>
        <w:rPr>
          <w:rtl/>
        </w:rPr>
        <w:t xml:space="preserve"> برود</w:t>
      </w:r>
      <w:r>
        <w:rPr>
          <w:rFonts w:hint="cs"/>
          <w:rtl/>
        </w:rPr>
        <w:t>.</w:t>
      </w:r>
    </w:p>
    <w:p w:rsidR="006011C8" w:rsidRDefault="006011C8" w:rsidP="006011C8">
      <w:pPr>
        <w:jc w:val="lowKashida"/>
        <w:rPr>
          <w:rtl/>
        </w:rPr>
      </w:pPr>
      <w:r w:rsidRPr="00917373">
        <w:rPr>
          <w:color w:val="FF0000"/>
          <w:rtl/>
        </w:rPr>
        <w:lastRenderedPageBreak/>
        <w:t>راه حل مرحوم آقا ضیاءالدین</w:t>
      </w:r>
      <w:r>
        <w:rPr>
          <w:rStyle w:val="a5"/>
          <w:color w:val="FF0000"/>
          <w:rtl/>
        </w:rPr>
        <w:footnoteReference w:id="1"/>
      </w:r>
      <w:r w:rsidRPr="00917373">
        <w:rPr>
          <w:color w:val="FF0000"/>
          <w:rtl/>
        </w:rPr>
        <w:t>:</w:t>
      </w:r>
      <w:r>
        <w:rPr>
          <w:rtl/>
        </w:rPr>
        <w:t xml:space="preserve"> </w:t>
      </w:r>
      <w:r>
        <w:rPr>
          <w:rFonts w:hint="cs"/>
          <w:rtl/>
        </w:rPr>
        <w:t>یا</w:t>
      </w:r>
      <w:r>
        <w:rPr>
          <w:rtl/>
        </w:rPr>
        <w:t xml:space="preserve"> حکم به تخ</w:t>
      </w:r>
      <w:r>
        <w:rPr>
          <w:rFonts w:hint="cs"/>
          <w:rtl/>
        </w:rPr>
        <w:t>ییر</w:t>
      </w:r>
      <w:r>
        <w:rPr>
          <w:rtl/>
        </w:rPr>
        <w:t xml:space="preserve"> بشود و </w:t>
      </w:r>
      <w:r>
        <w:rPr>
          <w:rFonts w:hint="cs"/>
          <w:rtl/>
        </w:rPr>
        <w:t>یا</w:t>
      </w:r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دو تا منطوق را تق</w:t>
      </w:r>
      <w:r>
        <w:rPr>
          <w:rFonts w:hint="cs"/>
          <w:rtl/>
        </w:rPr>
        <w:t>یید</w:t>
      </w:r>
      <w:r>
        <w:rPr>
          <w:rtl/>
        </w:rPr>
        <w:t xml:space="preserve"> بزن</w:t>
      </w:r>
      <w:r>
        <w:rPr>
          <w:rFonts w:hint="cs"/>
          <w:rtl/>
        </w:rPr>
        <w:t>ید</w:t>
      </w:r>
      <w:r>
        <w:rPr>
          <w:rtl/>
        </w:rPr>
        <w:t xml:space="preserve"> و تق</w:t>
      </w:r>
      <w:r>
        <w:rPr>
          <w:rFonts w:hint="cs"/>
          <w:rtl/>
        </w:rPr>
        <w:t>یید</w:t>
      </w:r>
      <w:r>
        <w:rPr>
          <w:rtl/>
        </w:rPr>
        <w:t xml:space="preserve"> آن </w:t>
      </w:r>
      <w:r>
        <w:rPr>
          <w:rFonts w:hint="cs"/>
          <w:rtl/>
        </w:rPr>
        <w:t>یعنی</w:t>
      </w:r>
      <w:r>
        <w:rPr>
          <w:rtl/>
        </w:rPr>
        <w:t xml:space="preserve"> مجموع</w:t>
      </w:r>
      <w:r>
        <w:rPr>
          <w:rFonts w:hint="cs"/>
          <w:rtl/>
        </w:rPr>
        <w:t>ِ</w:t>
      </w:r>
      <w:r>
        <w:rPr>
          <w:rtl/>
        </w:rPr>
        <w:t xml:space="preserve"> فاصله زمان</w:t>
      </w:r>
      <w:r>
        <w:rPr>
          <w:rFonts w:hint="cs"/>
          <w:rtl/>
        </w:rPr>
        <w:t>ی</w:t>
      </w:r>
      <w:r>
        <w:rPr>
          <w:rtl/>
        </w:rPr>
        <w:t xml:space="preserve"> و جفاف در تفس</w:t>
      </w:r>
      <w:r>
        <w:rPr>
          <w:rFonts w:hint="cs"/>
          <w:rtl/>
        </w:rPr>
        <w:t>یر</w:t>
      </w:r>
      <w:r>
        <w:rPr>
          <w:rtl/>
        </w:rPr>
        <w:t xml:space="preserve"> موالات ب</w:t>
      </w:r>
      <w:r>
        <w:rPr>
          <w:rFonts w:hint="cs"/>
          <w:rtl/>
        </w:rPr>
        <w:t>یاید</w:t>
      </w:r>
      <w:r>
        <w:rPr>
          <w:rtl/>
        </w:rPr>
        <w:t xml:space="preserve"> لذا موالات آن است که فاصله زمان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آنها نباشد و عضو سابق با شستن عضو لاحق خشک نشود و تق</w:t>
      </w:r>
      <w:r>
        <w:rPr>
          <w:rFonts w:hint="cs"/>
          <w:rtl/>
        </w:rPr>
        <w:t>یید</w:t>
      </w:r>
      <w:r>
        <w:rPr>
          <w:rtl/>
        </w:rPr>
        <w:t xml:space="preserve"> در صورت</w:t>
      </w:r>
      <w:r>
        <w:rPr>
          <w:rFonts w:hint="cs"/>
          <w:rtl/>
        </w:rPr>
        <w:t>ی</w:t>
      </w:r>
      <w:r>
        <w:rPr>
          <w:rtl/>
        </w:rPr>
        <w:t xml:space="preserve"> است که از مفهوم هر دو روا</w:t>
      </w:r>
      <w:r>
        <w:rPr>
          <w:rFonts w:hint="cs"/>
          <w:rtl/>
        </w:rPr>
        <w:t>یت</w:t>
      </w:r>
      <w:r>
        <w:rPr>
          <w:rtl/>
        </w:rPr>
        <w:t xml:space="preserve"> رفع </w:t>
      </w:r>
      <w:r>
        <w:rPr>
          <w:rFonts w:hint="cs"/>
          <w:rtl/>
        </w:rPr>
        <w:t>ید</w:t>
      </w:r>
      <w:r>
        <w:rPr>
          <w:rtl/>
        </w:rPr>
        <w:t xml:space="preserve"> بشود که گفته شود ظاهر هر دو روا</w:t>
      </w:r>
      <w:r>
        <w:rPr>
          <w:rFonts w:hint="cs"/>
          <w:rtl/>
        </w:rPr>
        <w:t>یت</w:t>
      </w:r>
      <w:r>
        <w:rPr>
          <w:rtl/>
        </w:rPr>
        <w:t xml:space="preserve"> مفهوم</w:t>
      </w:r>
      <w:r>
        <w:rPr>
          <w:rFonts w:hint="cs"/>
          <w:rtl/>
        </w:rPr>
        <w:t>ی</w:t>
      </w:r>
      <w:r>
        <w:rPr>
          <w:rtl/>
        </w:rPr>
        <w:t xml:space="preserve"> دارد که مفهوم روا</w:t>
      </w:r>
      <w:r>
        <w:rPr>
          <w:rFonts w:hint="cs"/>
          <w:rtl/>
        </w:rPr>
        <w:t>یت</w:t>
      </w:r>
      <w:r>
        <w:rPr>
          <w:rtl/>
        </w:rPr>
        <w:t xml:space="preserve"> اول، جفاف در تفس</w:t>
      </w:r>
      <w:r>
        <w:rPr>
          <w:rFonts w:hint="cs"/>
          <w:rtl/>
        </w:rPr>
        <w:t>یر</w:t>
      </w:r>
      <w:r>
        <w:rPr>
          <w:rtl/>
        </w:rPr>
        <w:t xml:space="preserve"> موالات دخ</w:t>
      </w:r>
      <w:r>
        <w:rPr>
          <w:rFonts w:hint="cs"/>
          <w:rtl/>
        </w:rPr>
        <w:t>یل</w:t>
      </w:r>
      <w:r>
        <w:rPr>
          <w:rtl/>
        </w:rPr>
        <w:t xml:space="preserve"> است و مفهوم روا</w:t>
      </w:r>
      <w:r>
        <w:rPr>
          <w:rFonts w:hint="cs"/>
          <w:rtl/>
        </w:rPr>
        <w:t>یت</w:t>
      </w:r>
      <w:r>
        <w:rPr>
          <w:rtl/>
        </w:rPr>
        <w:t xml:space="preserve"> دوم تتابع دخ</w:t>
      </w:r>
      <w:r>
        <w:rPr>
          <w:rFonts w:hint="cs"/>
          <w:rtl/>
        </w:rPr>
        <w:t>یل</w:t>
      </w:r>
      <w:r>
        <w:rPr>
          <w:rtl/>
        </w:rPr>
        <w:t xml:space="preserve"> است و دست از هر دو برداشته شود بنابرا</w:t>
      </w:r>
      <w:r>
        <w:rPr>
          <w:rFonts w:hint="cs"/>
          <w:rtl/>
        </w:rPr>
        <w:t>ین</w:t>
      </w:r>
      <w:r>
        <w:rPr>
          <w:rtl/>
        </w:rPr>
        <w:t xml:space="preserve"> به ا</w:t>
      </w:r>
      <w:r>
        <w:rPr>
          <w:rFonts w:hint="cs"/>
          <w:rtl/>
        </w:rPr>
        <w:t>ین</w:t>
      </w:r>
      <w:r>
        <w:rPr>
          <w:rtl/>
        </w:rPr>
        <w:t xml:space="preserve"> نت</w:t>
      </w:r>
      <w:r>
        <w:rPr>
          <w:rFonts w:hint="cs"/>
          <w:rtl/>
        </w:rPr>
        <w:t>یجه</w:t>
      </w:r>
      <w:r>
        <w:rPr>
          <w:rtl/>
        </w:rPr>
        <w:t xml:space="preserve"> می‌رسیم که قائل</w:t>
      </w:r>
      <w:r>
        <w:rPr>
          <w:rFonts w:hint="cs"/>
          <w:rtl/>
        </w:rPr>
        <w:t>ین</w:t>
      </w:r>
      <w:r>
        <w:rPr>
          <w:rtl/>
        </w:rPr>
        <w:t xml:space="preserve"> به قول اول نمی‌توانند بگو</w:t>
      </w:r>
      <w:r>
        <w:rPr>
          <w:rFonts w:hint="cs"/>
          <w:rtl/>
        </w:rPr>
        <w:t>یند</w:t>
      </w:r>
      <w:r>
        <w:rPr>
          <w:rtl/>
        </w:rPr>
        <w:t xml:space="preserve"> جزما</w:t>
      </w:r>
      <w:r>
        <w:rPr>
          <w:rFonts w:hint="cs"/>
          <w:rtl/>
        </w:rPr>
        <w:t>ً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دو </w:t>
      </w:r>
      <w:r>
        <w:rPr>
          <w:rFonts w:hint="cs"/>
          <w:rtl/>
        </w:rPr>
        <w:t>روایت</w:t>
      </w:r>
      <w:r>
        <w:rPr>
          <w:rtl/>
        </w:rPr>
        <w:t xml:space="preserve"> مستند ما است چون مفهوم و منطوق ا</w:t>
      </w:r>
      <w:r>
        <w:rPr>
          <w:rFonts w:hint="cs"/>
          <w:rtl/>
        </w:rPr>
        <w:t>ین</w:t>
      </w:r>
      <w:r>
        <w:rPr>
          <w:rtl/>
        </w:rPr>
        <w:t xml:space="preserve"> دو روا</w:t>
      </w:r>
      <w:r>
        <w:rPr>
          <w:rFonts w:hint="cs"/>
          <w:rtl/>
        </w:rPr>
        <w:t>یت</w:t>
      </w:r>
      <w:r>
        <w:rPr>
          <w:rtl/>
        </w:rPr>
        <w:t xml:space="preserve"> با هم مخالف است که منطوق موثقه تمام المناط را در صحت وضو، بقا</w:t>
      </w:r>
      <w:r>
        <w:rPr>
          <w:rFonts w:hint="cs"/>
          <w:rtl/>
        </w:rPr>
        <w:t>ی</w:t>
      </w:r>
      <w:r>
        <w:rPr>
          <w:rtl/>
        </w:rPr>
        <w:t xml:space="preserve"> رطوبت دانست و مفهوم آن ا</w:t>
      </w:r>
      <w:r>
        <w:rPr>
          <w:rFonts w:hint="cs"/>
          <w:rtl/>
        </w:rPr>
        <w:t>ین</w:t>
      </w:r>
      <w:r>
        <w:rPr>
          <w:rtl/>
        </w:rPr>
        <w:t xml:space="preserve"> است که اگر زمان طولان</w:t>
      </w:r>
      <w:r>
        <w:rPr>
          <w:rFonts w:hint="cs"/>
          <w:rtl/>
        </w:rPr>
        <w:t>ی</w:t>
      </w:r>
      <w:r>
        <w:rPr>
          <w:rtl/>
        </w:rPr>
        <w:t xml:space="preserve"> نبود و فاصله‌ای هم ب</w:t>
      </w:r>
      <w:r>
        <w:rPr>
          <w:rFonts w:hint="cs"/>
          <w:rtl/>
        </w:rPr>
        <w:t>ین</w:t>
      </w:r>
      <w:r>
        <w:rPr>
          <w:rtl/>
        </w:rPr>
        <w:t xml:space="preserve"> اعضا نبود به‌محض ا</w:t>
      </w:r>
      <w:r>
        <w:rPr>
          <w:rFonts w:hint="cs"/>
          <w:rtl/>
        </w:rPr>
        <w:t>ینکه</w:t>
      </w:r>
      <w:r>
        <w:rPr>
          <w:rtl/>
        </w:rPr>
        <w:t xml:space="preserve"> </w:t>
      </w:r>
      <w:r>
        <w:rPr>
          <w:rFonts w:hint="cs"/>
          <w:rtl/>
        </w:rPr>
        <w:t>یکی</w:t>
      </w:r>
      <w:r>
        <w:rPr>
          <w:rtl/>
        </w:rPr>
        <w:t xml:space="preserve"> از اعضا خشک شود وضو باطل است چون توال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قق</w:t>
      </w:r>
      <w:r>
        <w:rPr>
          <w:rtl/>
        </w:rPr>
        <w:t xml:space="preserve"> نشده است و منطوق روا</w:t>
      </w:r>
      <w:r>
        <w:rPr>
          <w:rFonts w:hint="cs"/>
          <w:rtl/>
        </w:rPr>
        <w:t>یت</w:t>
      </w:r>
      <w:r>
        <w:rPr>
          <w:rtl/>
        </w:rPr>
        <w:t xml:space="preserve"> دوم ا</w:t>
      </w:r>
      <w:r>
        <w:rPr>
          <w:rFonts w:hint="cs"/>
          <w:rtl/>
        </w:rPr>
        <w:t>ین</w:t>
      </w:r>
      <w:r>
        <w:rPr>
          <w:rtl/>
        </w:rPr>
        <w:t xml:space="preserve"> است که مناط صحت وضو تتابع فعل</w:t>
      </w:r>
      <w:r>
        <w:rPr>
          <w:rFonts w:hint="cs"/>
          <w:rtl/>
        </w:rPr>
        <w:t>ی</w:t>
      </w:r>
      <w:r>
        <w:rPr>
          <w:rtl/>
        </w:rPr>
        <w:t xml:space="preserve"> و عدم ا</w:t>
      </w:r>
      <w:r>
        <w:rPr>
          <w:rFonts w:hint="cs"/>
          <w:rtl/>
        </w:rPr>
        <w:t>یجاد</w:t>
      </w:r>
      <w:r>
        <w:rPr>
          <w:rtl/>
        </w:rPr>
        <w:t xml:space="preserve"> فاصله است و مفهومش ا</w:t>
      </w:r>
      <w:r>
        <w:rPr>
          <w:rFonts w:hint="cs"/>
          <w:rtl/>
        </w:rPr>
        <w:t>ین</w:t>
      </w:r>
      <w:r>
        <w:rPr>
          <w:rtl/>
        </w:rPr>
        <w:t xml:space="preserve"> است که اگر فاصله ا</w:t>
      </w:r>
      <w:r>
        <w:rPr>
          <w:rFonts w:hint="cs"/>
          <w:rtl/>
        </w:rPr>
        <w:t>یجاد</w:t>
      </w:r>
      <w:r>
        <w:rPr>
          <w:rtl/>
        </w:rPr>
        <w:t xml:space="preserve"> شود آن‌هم طولان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رطوبت باق</w:t>
      </w:r>
      <w:r>
        <w:rPr>
          <w:rFonts w:hint="cs"/>
          <w:rtl/>
        </w:rPr>
        <w:t>ی</w:t>
      </w:r>
      <w:r>
        <w:rPr>
          <w:rtl/>
        </w:rPr>
        <w:t xml:space="preserve"> باشد وضو باطل است لذا راه ما (آقا ض</w:t>
      </w:r>
      <w:r>
        <w:rPr>
          <w:rFonts w:hint="cs"/>
          <w:rtl/>
        </w:rPr>
        <w:t>یاء</w:t>
      </w:r>
      <w:r>
        <w:rPr>
          <w:rtl/>
        </w:rPr>
        <w:t>) ا</w:t>
      </w:r>
      <w:r>
        <w:rPr>
          <w:rFonts w:hint="cs"/>
          <w:rtl/>
        </w:rPr>
        <w:t>ین</w:t>
      </w:r>
      <w:r>
        <w:rPr>
          <w:rtl/>
        </w:rPr>
        <w:t xml:space="preserve"> است که دست از مفهوم‌ها برداشته شود و حکم به تخ</w:t>
      </w:r>
      <w:r>
        <w:rPr>
          <w:rFonts w:hint="cs"/>
          <w:rtl/>
        </w:rPr>
        <w:t>ییر</w:t>
      </w:r>
      <w:r>
        <w:rPr>
          <w:rtl/>
        </w:rPr>
        <w:t xml:space="preserve"> شود و </w:t>
      </w:r>
      <w:r>
        <w:rPr>
          <w:rFonts w:hint="cs"/>
          <w:rtl/>
        </w:rPr>
        <w:t>یا</w:t>
      </w:r>
      <w:r>
        <w:rPr>
          <w:rtl/>
        </w:rPr>
        <w:t xml:space="preserve"> منطوق</w:t>
      </w:r>
      <w:r>
        <w:rPr>
          <w:rtl/>
        </w:rPr>
        <w:softHyphen/>
        <w:t>ها را به هم ق</w:t>
      </w:r>
      <w:r>
        <w:rPr>
          <w:rFonts w:hint="cs"/>
          <w:rtl/>
        </w:rPr>
        <w:t>ید</w:t>
      </w:r>
      <w:r>
        <w:rPr>
          <w:rtl/>
        </w:rPr>
        <w:t xml:space="preserve"> زده شود که هم تتابع فعل</w:t>
      </w:r>
      <w:r>
        <w:rPr>
          <w:rFonts w:hint="cs"/>
          <w:rtl/>
        </w:rPr>
        <w:t>ی</w:t>
      </w:r>
      <w:r>
        <w:rPr>
          <w:rtl/>
        </w:rPr>
        <w:t xml:space="preserve"> و هم بقا</w:t>
      </w:r>
      <w:r>
        <w:rPr>
          <w:rFonts w:hint="cs"/>
          <w:rtl/>
        </w:rPr>
        <w:t>ی</w:t>
      </w:r>
      <w:r>
        <w:rPr>
          <w:rtl/>
        </w:rPr>
        <w:t xml:space="preserve"> رطوبت مناط صحت وضو است لذا نمی‌شود گفت ا</w:t>
      </w:r>
      <w:r>
        <w:rPr>
          <w:rFonts w:hint="cs"/>
          <w:rtl/>
        </w:rPr>
        <w:t>ین</w:t>
      </w:r>
      <w:r>
        <w:rPr>
          <w:rtl/>
        </w:rPr>
        <w:t xml:space="preserve"> دو روا</w:t>
      </w:r>
      <w:r>
        <w:rPr>
          <w:rFonts w:hint="cs"/>
          <w:rtl/>
        </w:rPr>
        <w:t>یت</w:t>
      </w:r>
      <w:r>
        <w:rPr>
          <w:rtl/>
        </w:rPr>
        <w:t xml:space="preserve"> صرفاً برا</w:t>
      </w:r>
      <w:r>
        <w:rPr>
          <w:rFonts w:hint="cs"/>
          <w:rtl/>
        </w:rPr>
        <w:t>ی</w:t>
      </w:r>
      <w:r>
        <w:rPr>
          <w:rtl/>
        </w:rPr>
        <w:t xml:space="preserve"> قول اول استفاده شود</w:t>
      </w:r>
      <w:r>
        <w:rPr>
          <w:rFonts w:hint="cs"/>
          <w:rtl/>
        </w:rPr>
        <w:t>.</w:t>
      </w:r>
    </w:p>
    <w:p w:rsidR="006011C8" w:rsidRDefault="006011C8" w:rsidP="006011C8">
      <w:pPr>
        <w:jc w:val="lowKashida"/>
        <w:rPr>
          <w:rtl/>
        </w:rPr>
      </w:pPr>
      <w:r w:rsidRPr="00917373">
        <w:rPr>
          <w:highlight w:val="yellow"/>
          <w:rtl/>
        </w:rPr>
        <w:t xml:space="preserve">نظر استاد: </w:t>
      </w:r>
      <w:r>
        <w:rPr>
          <w:rtl/>
        </w:rPr>
        <w:t>با</w:t>
      </w:r>
      <w:r>
        <w:rPr>
          <w:rFonts w:hint="cs"/>
          <w:rtl/>
        </w:rPr>
        <w:t>ید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دو روا</w:t>
      </w:r>
      <w:r>
        <w:rPr>
          <w:rFonts w:hint="cs"/>
          <w:rtl/>
        </w:rPr>
        <w:t>یت</w:t>
      </w:r>
      <w:r>
        <w:rPr>
          <w:rtl/>
        </w:rPr>
        <w:t xml:space="preserve"> رفع </w:t>
      </w:r>
      <w:r>
        <w:rPr>
          <w:rFonts w:hint="cs"/>
          <w:rtl/>
        </w:rPr>
        <w:t>ید</w:t>
      </w:r>
      <w:r>
        <w:rPr>
          <w:rtl/>
        </w:rPr>
        <w:t xml:space="preserve"> کرد حداقل از مفهوم آن و ملاک را همان تتابع فعل</w:t>
      </w:r>
      <w:r>
        <w:rPr>
          <w:rFonts w:hint="cs"/>
          <w:rtl/>
        </w:rPr>
        <w:t>ی</w:t>
      </w:r>
      <w:r>
        <w:rPr>
          <w:rtl/>
        </w:rPr>
        <w:t xml:space="preserve"> بدان</w:t>
      </w:r>
      <w:r>
        <w:rPr>
          <w:rFonts w:hint="cs"/>
          <w:rtl/>
        </w:rPr>
        <w:t>یم</w:t>
      </w:r>
      <w:r>
        <w:rPr>
          <w:rtl/>
        </w:rPr>
        <w:t xml:space="preserve"> چون مؤیدهای ز</w:t>
      </w:r>
      <w:r>
        <w:rPr>
          <w:rFonts w:hint="cs"/>
          <w:rtl/>
        </w:rPr>
        <w:t>یادی</w:t>
      </w:r>
      <w:r>
        <w:rPr>
          <w:rtl/>
        </w:rPr>
        <w:t xml:space="preserve"> وجود دارد:</w:t>
      </w:r>
    </w:p>
    <w:p w:rsidR="006011C8" w:rsidRDefault="006011C8" w:rsidP="006011C8">
      <w:pPr>
        <w:jc w:val="lowKashida"/>
        <w:rPr>
          <w:rtl/>
        </w:rPr>
      </w:pPr>
      <w:r w:rsidRPr="00917373">
        <w:rPr>
          <w:color w:val="FF0000"/>
          <w:rtl/>
        </w:rPr>
        <w:t>مؤ</w:t>
      </w:r>
      <w:r w:rsidRPr="00917373">
        <w:rPr>
          <w:rFonts w:hint="cs"/>
          <w:color w:val="FF0000"/>
          <w:rtl/>
        </w:rPr>
        <w:t>ید</w:t>
      </w:r>
      <w:r w:rsidRPr="00917373">
        <w:rPr>
          <w:color w:val="FF0000"/>
          <w:rtl/>
        </w:rPr>
        <w:t xml:space="preserve"> اول: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حَکَم بن حک</w:t>
      </w:r>
      <w:r>
        <w:rPr>
          <w:rFonts w:hint="cs"/>
          <w:rtl/>
        </w:rPr>
        <w:t>یم</w:t>
      </w:r>
      <w:r>
        <w:rPr>
          <w:rtl/>
        </w:rPr>
        <w:t xml:space="preserve"> است، متن روا</w:t>
      </w:r>
      <w:r>
        <w:rPr>
          <w:rFonts w:hint="cs"/>
          <w:rtl/>
        </w:rPr>
        <w:t>یت</w:t>
      </w:r>
      <w:r>
        <w:rPr>
          <w:rtl/>
        </w:rPr>
        <w:t xml:space="preserve">: وفي (العلل) عن أبيه، عن الحسين بن محمد بن عامر، عن معلى بن محمد، عن الحسن بن علي الوشاء، عن حماد بن عثمان، </w:t>
      </w:r>
      <w:r w:rsidRPr="00917373">
        <w:rPr>
          <w:color w:val="008000"/>
          <w:rtl/>
        </w:rPr>
        <w:t>عن حكم بن حكيم قال: سألت أبا عبد الله عليه السلام، عن رجل نسي من ال</w:t>
      </w:r>
      <w:r w:rsidRPr="00917373">
        <w:rPr>
          <w:rFonts w:hint="cs"/>
          <w:color w:val="008000"/>
          <w:rtl/>
        </w:rPr>
        <w:t>وضوء</w:t>
      </w:r>
      <w:r w:rsidRPr="00917373">
        <w:rPr>
          <w:color w:val="008000"/>
          <w:rtl/>
        </w:rPr>
        <w:t xml:space="preserve"> الذراع والرأس، قال: يعيد الوضوء إن الوضوء يتبع بعضه بعضا.</w:t>
      </w:r>
      <w:r>
        <w:rPr>
          <w:rStyle w:val="a5"/>
          <w:rtl/>
        </w:rPr>
        <w:footnoteReference w:id="2"/>
      </w:r>
      <w:r>
        <w:rPr>
          <w:rtl/>
        </w:rPr>
        <w:t xml:space="preserve"> چون وضو برخ</w:t>
      </w:r>
      <w:r>
        <w:rPr>
          <w:rFonts w:hint="cs"/>
          <w:rtl/>
        </w:rPr>
        <w:t>ی</w:t>
      </w:r>
      <w:r>
        <w:rPr>
          <w:rtl/>
        </w:rPr>
        <w:t xml:space="preserve"> از آن تابع برخ</w:t>
      </w:r>
      <w:r>
        <w:rPr>
          <w:rFonts w:hint="cs"/>
          <w:rtl/>
        </w:rPr>
        <w:t>ی</w:t>
      </w:r>
      <w:r>
        <w:rPr>
          <w:rtl/>
        </w:rPr>
        <w:t xml:space="preserve"> از افعال د</w:t>
      </w:r>
      <w:r>
        <w:rPr>
          <w:rFonts w:hint="cs"/>
          <w:rtl/>
        </w:rPr>
        <w:t>یگر</w:t>
      </w:r>
      <w:r>
        <w:rPr>
          <w:rtl/>
        </w:rPr>
        <w:t xml:space="preserve"> است که </w:t>
      </w:r>
      <w:r>
        <w:rPr>
          <w:rFonts w:hint="cs"/>
          <w:rtl/>
        </w:rPr>
        <w:t>یقیناً</w:t>
      </w:r>
      <w:r>
        <w:rPr>
          <w:rtl/>
        </w:rPr>
        <w:t xml:space="preserve"> منظور امام علیه‌السلام از آن </w:t>
      </w:r>
      <w:r>
        <w:rPr>
          <w:rFonts w:hint="cs"/>
          <w:rtl/>
        </w:rPr>
        <w:t>یتبع</w:t>
      </w:r>
      <w:r>
        <w:rPr>
          <w:rtl/>
        </w:rPr>
        <w:t>، تتابع عرف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است و اشاره‌ای به بقا</w:t>
      </w:r>
      <w:r>
        <w:rPr>
          <w:rFonts w:hint="cs"/>
          <w:rtl/>
        </w:rPr>
        <w:t>ی</w:t>
      </w:r>
      <w:r>
        <w:rPr>
          <w:rtl/>
        </w:rPr>
        <w:t xml:space="preserve"> رطوبت نفرمودند چون اگر بقا</w:t>
      </w:r>
      <w:r>
        <w:rPr>
          <w:rFonts w:hint="cs"/>
          <w:rtl/>
        </w:rPr>
        <w:t>ی</w:t>
      </w:r>
      <w:r>
        <w:rPr>
          <w:rtl/>
        </w:rPr>
        <w:t xml:space="preserve"> رطوبت شرط بود حضرت می‌فرمودند اگر رطوبت باق</w:t>
      </w:r>
      <w:r>
        <w:rPr>
          <w:rFonts w:hint="cs"/>
          <w:rtl/>
        </w:rPr>
        <w:t>ی</w:t>
      </w:r>
      <w:r>
        <w:rPr>
          <w:rtl/>
        </w:rPr>
        <w:t xml:space="preserve"> است ادامه دهد و ترت</w:t>
      </w:r>
      <w:r>
        <w:rPr>
          <w:rFonts w:hint="cs"/>
          <w:rtl/>
        </w:rPr>
        <w:t>یب</w:t>
      </w:r>
      <w:r>
        <w:rPr>
          <w:rtl/>
        </w:rPr>
        <w:t xml:space="preserve"> را رعا</w:t>
      </w:r>
      <w:r>
        <w:rPr>
          <w:rFonts w:hint="cs"/>
          <w:rtl/>
        </w:rPr>
        <w:t>یت</w:t>
      </w:r>
      <w:r>
        <w:rPr>
          <w:rtl/>
        </w:rPr>
        <w:t xml:space="preserve"> بکند ول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ام</w:t>
      </w:r>
      <w:r>
        <w:rPr>
          <w:rtl/>
        </w:rPr>
        <w:t xml:space="preserve"> مطلق فرمودند اعاده بکند وضو را </w:t>
      </w:r>
      <w:r>
        <w:rPr>
          <w:rFonts w:hint="cs"/>
          <w:rtl/>
        </w:rPr>
        <w:t>یعنی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فاصله زمان</w:t>
      </w:r>
      <w:r>
        <w:rPr>
          <w:rFonts w:hint="cs"/>
          <w:rtl/>
        </w:rPr>
        <w:t>ی</w:t>
      </w:r>
      <w:r>
        <w:rPr>
          <w:rtl/>
        </w:rPr>
        <w:t xml:space="preserve"> باعث بطلان آن شده است</w:t>
      </w:r>
      <w:r>
        <w:rPr>
          <w:rFonts w:hint="cs"/>
          <w:rtl/>
        </w:rPr>
        <w:t>.</w:t>
      </w:r>
    </w:p>
    <w:p w:rsidR="006011C8" w:rsidRDefault="006011C8" w:rsidP="006011C8">
      <w:pPr>
        <w:jc w:val="lowKashida"/>
        <w:rPr>
          <w:rtl/>
        </w:rPr>
      </w:pPr>
      <w:r w:rsidRPr="00917373">
        <w:rPr>
          <w:color w:val="FF0000"/>
          <w:rtl/>
        </w:rPr>
        <w:t>مؤ</w:t>
      </w:r>
      <w:r w:rsidRPr="00917373">
        <w:rPr>
          <w:rFonts w:hint="cs"/>
          <w:color w:val="FF0000"/>
          <w:rtl/>
        </w:rPr>
        <w:t>ید</w:t>
      </w:r>
      <w:r w:rsidRPr="00917373">
        <w:rPr>
          <w:color w:val="FF0000"/>
          <w:rtl/>
        </w:rPr>
        <w:t xml:space="preserve"> دوم:</w:t>
      </w:r>
      <w:r>
        <w:rPr>
          <w:rtl/>
        </w:rPr>
        <w:t xml:space="preserve"> صح</w:t>
      </w:r>
      <w:r>
        <w:rPr>
          <w:rFonts w:hint="cs"/>
          <w:rtl/>
        </w:rPr>
        <w:t>یحه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است، متن روا</w:t>
      </w:r>
      <w:r>
        <w:rPr>
          <w:rFonts w:hint="cs"/>
          <w:rtl/>
        </w:rPr>
        <w:t>یت</w:t>
      </w:r>
      <w:r>
        <w:rPr>
          <w:rtl/>
        </w:rPr>
        <w:t xml:space="preserve">: محمد بن يعقوب، عن علي بن إبراهيم، عن أبيه، عن ابن أبي عمير، عن حماد، </w:t>
      </w:r>
      <w:r w:rsidRPr="00917373">
        <w:rPr>
          <w:color w:val="008000"/>
          <w:rtl/>
        </w:rPr>
        <w:t>عن الحلبي، عن أبي عبد الله عليه السلام - في حديث - قال: اتبع وضوءك بعضه بعضا.</w:t>
      </w:r>
      <w:r>
        <w:rPr>
          <w:rStyle w:val="a5"/>
          <w:color w:val="008000"/>
          <w:rtl/>
        </w:rPr>
        <w:footnoteReference w:id="3"/>
      </w:r>
      <w:r w:rsidRPr="00917373">
        <w:rPr>
          <w:color w:val="008000"/>
          <w:rtl/>
        </w:rPr>
        <w:t xml:space="preserve"> </w:t>
      </w:r>
      <w:r>
        <w:rPr>
          <w:rtl/>
        </w:rPr>
        <w:t>که به‌حسب ظاهر مراد از اتبع همان تتابع فعل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یعنی</w:t>
      </w:r>
      <w:r>
        <w:rPr>
          <w:rtl/>
        </w:rPr>
        <w:t xml:space="preserve"> </w:t>
      </w:r>
      <w:r>
        <w:rPr>
          <w:rFonts w:hint="cs"/>
          <w:rtl/>
        </w:rPr>
        <w:t>یک‌فاصله</w:t>
      </w:r>
      <w:r>
        <w:rPr>
          <w:rtl/>
        </w:rPr>
        <w:t xml:space="preserve"> غ</w:t>
      </w:r>
      <w:r>
        <w:rPr>
          <w:rFonts w:hint="cs"/>
          <w:rtl/>
        </w:rPr>
        <w:t>یرمتعارف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افعال وضو ا</w:t>
      </w:r>
      <w:r>
        <w:rPr>
          <w:rFonts w:hint="cs"/>
          <w:rtl/>
        </w:rPr>
        <w:t>یجاد</w:t>
      </w:r>
      <w:r>
        <w:rPr>
          <w:rtl/>
        </w:rPr>
        <w:t xml:space="preserve"> نشود که با</w:t>
      </w:r>
      <w:r>
        <w:rPr>
          <w:rFonts w:hint="cs"/>
          <w:rtl/>
        </w:rPr>
        <w:t>ید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وحدت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افعال باشد</w:t>
      </w:r>
      <w:r>
        <w:rPr>
          <w:rFonts w:hint="cs"/>
          <w:rtl/>
        </w:rPr>
        <w:t>.</w:t>
      </w:r>
    </w:p>
    <w:p w:rsidR="006011C8" w:rsidRDefault="006011C8" w:rsidP="006011C8">
      <w:pPr>
        <w:jc w:val="lowKashida"/>
        <w:rPr>
          <w:rtl/>
        </w:rPr>
      </w:pPr>
      <w:r w:rsidRPr="00917373">
        <w:rPr>
          <w:rFonts w:hint="cs"/>
          <w:color w:val="000080"/>
        </w:rPr>
        <w:t>‌</w:t>
      </w:r>
      <w:r w:rsidRPr="00917373">
        <w:rPr>
          <w:color w:val="000080"/>
          <w:rtl/>
        </w:rPr>
        <w:t>مرحوم ش</w:t>
      </w:r>
      <w:r w:rsidRPr="00917373">
        <w:rPr>
          <w:rFonts w:hint="cs"/>
          <w:color w:val="000080"/>
          <w:rtl/>
        </w:rPr>
        <w:t>یخ</w:t>
      </w:r>
      <w:r w:rsidRPr="00917373">
        <w:rPr>
          <w:color w:val="000080"/>
          <w:rtl/>
        </w:rPr>
        <w:t xml:space="preserve"> محمدتقی</w:t>
      </w:r>
      <w:r>
        <w:rPr>
          <w:color w:val="000080"/>
          <w:rtl/>
        </w:rPr>
        <w:t xml:space="preserve"> </w:t>
      </w:r>
      <w:r>
        <w:rPr>
          <w:rFonts w:hint="cs"/>
          <w:color w:val="000080"/>
          <w:rtl/>
        </w:rPr>
        <w:t>آ</w:t>
      </w:r>
      <w:r w:rsidRPr="00917373">
        <w:rPr>
          <w:color w:val="000080"/>
          <w:rtl/>
        </w:rPr>
        <w:t>مل</w:t>
      </w:r>
      <w:r w:rsidRPr="00917373">
        <w:rPr>
          <w:rFonts w:hint="cs"/>
          <w:color w:val="000080"/>
          <w:rtl/>
        </w:rPr>
        <w:t>ی</w:t>
      </w:r>
      <w:r>
        <w:rPr>
          <w:rtl/>
        </w:rPr>
        <w:t xml:space="preserve"> فرمودند ا</w:t>
      </w:r>
      <w:r>
        <w:rPr>
          <w:rFonts w:hint="cs"/>
          <w:rtl/>
        </w:rPr>
        <w:t>ینکه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می‌گویند متابعت به معنا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 xml:space="preserve">یب </w:t>
      </w:r>
      <w:r>
        <w:rPr>
          <w:rtl/>
        </w:rPr>
        <w:t>است درست ن</w:t>
      </w:r>
      <w:r>
        <w:rPr>
          <w:rFonts w:hint="cs"/>
          <w:rtl/>
        </w:rPr>
        <w:t>یست</w:t>
      </w:r>
      <w:r>
        <w:rPr>
          <w:rtl/>
        </w:rPr>
        <w:t xml:space="preserve"> بلکه متابعت به معنا</w:t>
      </w:r>
      <w:r>
        <w:rPr>
          <w:rFonts w:hint="cs"/>
          <w:rtl/>
        </w:rPr>
        <w:t>ی</w:t>
      </w:r>
      <w:r>
        <w:rPr>
          <w:rtl/>
        </w:rPr>
        <w:t xml:space="preserve"> موالات است چون امر به اعاده وضو فرمودند که در ترت</w:t>
      </w:r>
      <w:r>
        <w:rPr>
          <w:rFonts w:hint="cs"/>
          <w:rtl/>
        </w:rPr>
        <w:t>یب</w:t>
      </w:r>
      <w:r>
        <w:rPr>
          <w:rtl/>
        </w:rPr>
        <w:t xml:space="preserve"> ن</w:t>
      </w:r>
      <w:r>
        <w:rPr>
          <w:rFonts w:hint="cs"/>
          <w:rtl/>
        </w:rPr>
        <w:t>یازی</w:t>
      </w:r>
      <w:r>
        <w:rPr>
          <w:rtl/>
        </w:rPr>
        <w:t xml:space="preserve"> به اعاده وضو ن</w:t>
      </w:r>
      <w:r>
        <w:rPr>
          <w:rFonts w:hint="cs"/>
          <w:rtl/>
        </w:rPr>
        <w:t>یست</w:t>
      </w:r>
      <w:r>
        <w:rPr>
          <w:rtl/>
        </w:rPr>
        <w:t xml:space="preserve"> که اگر کس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یب</w:t>
      </w:r>
      <w:r>
        <w:rPr>
          <w:rtl/>
        </w:rPr>
        <w:t xml:space="preserve"> را رعا</w:t>
      </w:r>
      <w:r>
        <w:rPr>
          <w:rFonts w:hint="cs"/>
          <w:rtl/>
        </w:rPr>
        <w:t>یت</w:t>
      </w:r>
      <w:r>
        <w:rPr>
          <w:rtl/>
        </w:rPr>
        <w:t xml:space="preserve"> نکرد برمی‌گردد آن عضو را می‌شوید و وضو را ادامه می‌دهد لذا متابعت در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همان موالات است</w:t>
      </w:r>
      <w:r>
        <w:rPr>
          <w:rFonts w:hint="cs"/>
          <w:rtl/>
        </w:rPr>
        <w:t>.</w:t>
      </w:r>
      <w:r>
        <w:rPr>
          <w:rStyle w:val="a5"/>
          <w:rtl/>
        </w:rPr>
        <w:footnoteReference w:id="4"/>
      </w:r>
    </w:p>
    <w:p w:rsidR="006011C8" w:rsidRDefault="006011C8" w:rsidP="006011C8">
      <w:pPr>
        <w:jc w:val="lowKashida"/>
        <w:rPr>
          <w:rtl/>
        </w:rPr>
      </w:pPr>
      <w:r w:rsidRPr="00917373">
        <w:rPr>
          <w:color w:val="FF0000"/>
          <w:rtl/>
        </w:rPr>
        <w:t>نکته:</w:t>
      </w:r>
      <w:r>
        <w:rPr>
          <w:rtl/>
        </w:rPr>
        <w:t xml:space="preserve"> اول</w:t>
      </w:r>
      <w:r>
        <w:rPr>
          <w:rFonts w:hint="cs"/>
          <w:rtl/>
        </w:rPr>
        <w:t>ین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که فرمود متابعت به معنا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یب</w:t>
      </w:r>
      <w:r>
        <w:rPr>
          <w:rtl/>
        </w:rPr>
        <w:t xml:space="preserve"> است صاحب جواهر و به تبع ا</w:t>
      </w:r>
      <w:r>
        <w:rPr>
          <w:rFonts w:hint="cs"/>
          <w:rtl/>
        </w:rPr>
        <w:t>یشان</w:t>
      </w:r>
      <w:r>
        <w:rPr>
          <w:rtl/>
        </w:rPr>
        <w:t xml:space="preserve"> مرحوم خو</w:t>
      </w:r>
      <w:r>
        <w:rPr>
          <w:rFonts w:hint="cs"/>
          <w:rtl/>
        </w:rPr>
        <w:t>یی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  <w:r>
        <w:rPr>
          <w:rStyle w:val="a5"/>
          <w:rtl/>
        </w:rPr>
        <w:footnoteReference w:id="5"/>
      </w:r>
    </w:p>
    <w:p w:rsidR="006011C8" w:rsidRDefault="006011C8" w:rsidP="006011C8">
      <w:pPr>
        <w:jc w:val="lowKashida"/>
        <w:rPr>
          <w:rtl/>
        </w:rPr>
      </w:pPr>
      <w:r>
        <w:rPr>
          <w:rFonts w:hint="cs"/>
          <w:color w:val="FF0000"/>
          <w:rtl/>
        </w:rPr>
        <w:t>أ</w:t>
      </w:r>
      <w:r w:rsidRPr="00917373">
        <w:rPr>
          <w:color w:val="FF0000"/>
          <w:rtl/>
        </w:rPr>
        <w:t>قول:</w:t>
      </w:r>
      <w:r>
        <w:rPr>
          <w:rtl/>
        </w:rPr>
        <w:t xml:space="preserve"> قول ش</w:t>
      </w:r>
      <w:r>
        <w:rPr>
          <w:rFonts w:hint="cs"/>
          <w:rtl/>
        </w:rPr>
        <w:t>یخ</w:t>
      </w:r>
      <w:r>
        <w:rPr>
          <w:rtl/>
        </w:rPr>
        <w:t xml:space="preserve"> محمدتقی آمل</w:t>
      </w:r>
      <w:r>
        <w:rPr>
          <w:rFonts w:hint="cs"/>
          <w:rtl/>
        </w:rPr>
        <w:t>ی</w:t>
      </w:r>
      <w:r>
        <w:rPr>
          <w:rtl/>
        </w:rPr>
        <w:t xml:space="preserve"> ره مساعد اهل لغت است، صاحب لسان العرب گفته که تابع به معنا</w:t>
      </w:r>
      <w:r>
        <w:rPr>
          <w:rFonts w:hint="cs"/>
          <w:rtl/>
        </w:rPr>
        <w:t>ی</w:t>
      </w:r>
      <w:r>
        <w:rPr>
          <w:rtl/>
        </w:rPr>
        <w:t xml:space="preserve"> پشت سر هم است (و التباع الولاء)</w:t>
      </w:r>
      <w:r>
        <w:rPr>
          <w:rFonts w:hint="cs"/>
          <w:rtl/>
        </w:rPr>
        <w:t xml:space="preserve"> یقال</w:t>
      </w:r>
      <w:r>
        <w:rPr>
          <w:rtl/>
        </w:rPr>
        <w:t xml:space="preserve"> تابع فلان ب</w:t>
      </w:r>
      <w:r>
        <w:rPr>
          <w:rFonts w:hint="cs"/>
          <w:rtl/>
        </w:rPr>
        <w:t>ین</w:t>
      </w:r>
      <w:r>
        <w:rPr>
          <w:rtl/>
        </w:rPr>
        <w:t xml:space="preserve"> الصلاة و القراءات </w:t>
      </w:r>
      <w:r>
        <w:rPr>
          <w:rFonts w:hint="cs"/>
          <w:rtl/>
        </w:rPr>
        <w:t>یعنی</w:t>
      </w:r>
      <w:r>
        <w:rPr>
          <w:rtl/>
        </w:rPr>
        <w:t xml:space="preserve"> فاصله ا</w:t>
      </w:r>
      <w:r>
        <w:rPr>
          <w:rFonts w:hint="cs"/>
          <w:rtl/>
        </w:rPr>
        <w:t>یجاد</w:t>
      </w:r>
      <w:r>
        <w:rPr>
          <w:rtl/>
        </w:rPr>
        <w:t xml:space="preserve"> نشود</w:t>
      </w:r>
      <w:r>
        <w:rPr>
          <w:rFonts w:hint="cs"/>
          <w:rtl/>
        </w:rPr>
        <w:t>.</w:t>
      </w:r>
    </w:p>
    <w:p w:rsidR="008027AD" w:rsidRPr="006011C8" w:rsidRDefault="006011C8" w:rsidP="006011C8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6011C8" w:rsidSect="006011C8">
      <w:pgSz w:w="12240" w:h="15840"/>
      <w:pgMar w:top="851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351" w:rsidRDefault="00277351" w:rsidP="006011C8">
      <w:pPr>
        <w:spacing w:after="0" w:line="240" w:lineRule="auto"/>
      </w:pPr>
      <w:r>
        <w:separator/>
      </w:r>
    </w:p>
  </w:endnote>
  <w:endnote w:type="continuationSeparator" w:id="0">
    <w:p w:rsidR="00277351" w:rsidRDefault="00277351" w:rsidP="006011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351" w:rsidRDefault="00277351" w:rsidP="006011C8">
      <w:pPr>
        <w:spacing w:after="0" w:line="240" w:lineRule="auto"/>
      </w:pPr>
      <w:r>
        <w:separator/>
      </w:r>
    </w:p>
  </w:footnote>
  <w:footnote w:type="continuationSeparator" w:id="0">
    <w:p w:rsidR="00277351" w:rsidRDefault="00277351" w:rsidP="006011C8">
      <w:pPr>
        <w:spacing w:after="0" w:line="240" w:lineRule="auto"/>
      </w:pPr>
      <w:r>
        <w:continuationSeparator/>
      </w:r>
    </w:p>
  </w:footnote>
  <w:footnote w:id="1">
    <w:p w:rsidR="006011C8" w:rsidRPr="00824D11" w:rsidRDefault="006011C8" w:rsidP="006011C8">
      <w:pPr>
        <w:pStyle w:val="a3"/>
        <w:rPr>
          <w:rFonts w:cs="B Badr" w:hint="cs"/>
          <w:sz w:val="24"/>
          <w:szCs w:val="24"/>
        </w:rPr>
      </w:pPr>
      <w:r w:rsidRPr="00824D11">
        <w:rPr>
          <w:rStyle w:val="a5"/>
          <w:rFonts w:cs="B Badr"/>
          <w:sz w:val="24"/>
          <w:szCs w:val="24"/>
        </w:rPr>
        <w:footnoteRef/>
      </w:r>
      <w:r w:rsidRPr="00824D11">
        <w:rPr>
          <w:rFonts w:cs="B Badr"/>
          <w:sz w:val="24"/>
          <w:szCs w:val="24"/>
          <w:rtl/>
        </w:rPr>
        <w:t xml:space="preserve"> شرح تبصرة المتعلم</w:t>
      </w:r>
      <w:r w:rsidRPr="00824D11">
        <w:rPr>
          <w:rFonts w:cs="B Badr" w:hint="cs"/>
          <w:sz w:val="24"/>
          <w:szCs w:val="24"/>
          <w:rtl/>
        </w:rPr>
        <w:t>ین</w:t>
      </w:r>
      <w:r w:rsidRPr="00824D11">
        <w:rPr>
          <w:rFonts w:cs="B Badr"/>
          <w:sz w:val="24"/>
          <w:szCs w:val="24"/>
          <w:rtl/>
        </w:rPr>
        <w:t xml:space="preserve"> ج ۱ ص ۱۷۱</w:t>
      </w:r>
    </w:p>
  </w:footnote>
  <w:footnote w:id="2">
    <w:p w:rsidR="006011C8" w:rsidRPr="00824D11" w:rsidRDefault="006011C8" w:rsidP="006011C8">
      <w:pPr>
        <w:spacing w:after="0" w:line="240" w:lineRule="auto"/>
        <w:jc w:val="lowKashida"/>
        <w:rPr>
          <w:rFonts w:cs="B Badr" w:hint="cs"/>
          <w:sz w:val="24"/>
          <w:szCs w:val="24"/>
          <w:rtl/>
        </w:rPr>
      </w:pPr>
      <w:r w:rsidRPr="00824D11">
        <w:rPr>
          <w:rStyle w:val="a5"/>
          <w:rFonts w:cs="B Badr"/>
          <w:sz w:val="24"/>
          <w:szCs w:val="24"/>
        </w:rPr>
        <w:footnoteRef/>
      </w:r>
      <w:r w:rsidRPr="00824D11">
        <w:rPr>
          <w:rFonts w:cs="B Badr"/>
          <w:sz w:val="24"/>
          <w:szCs w:val="24"/>
          <w:rtl/>
        </w:rPr>
        <w:t xml:space="preserve"> وسائل ج ۱ ص ۳۱۵ ح ۶</w:t>
      </w:r>
    </w:p>
  </w:footnote>
  <w:footnote w:id="3">
    <w:p w:rsidR="006011C8" w:rsidRPr="00824D11" w:rsidRDefault="006011C8" w:rsidP="006011C8">
      <w:pPr>
        <w:pStyle w:val="a3"/>
        <w:rPr>
          <w:rFonts w:cs="B Badr" w:hint="cs"/>
          <w:sz w:val="24"/>
          <w:szCs w:val="24"/>
          <w:rtl/>
        </w:rPr>
      </w:pPr>
      <w:r w:rsidRPr="00824D11">
        <w:rPr>
          <w:rStyle w:val="a5"/>
          <w:rFonts w:cs="B Badr"/>
          <w:sz w:val="24"/>
          <w:szCs w:val="24"/>
        </w:rPr>
        <w:footnoteRef/>
      </w:r>
      <w:r w:rsidRPr="00824D11">
        <w:rPr>
          <w:rFonts w:cs="B Badr"/>
          <w:sz w:val="24"/>
          <w:szCs w:val="24"/>
          <w:rtl/>
        </w:rPr>
        <w:t xml:space="preserve"> همان ح ۱</w:t>
      </w:r>
    </w:p>
  </w:footnote>
  <w:footnote w:id="4">
    <w:p w:rsidR="006011C8" w:rsidRPr="00824D11" w:rsidRDefault="006011C8" w:rsidP="006011C8">
      <w:pPr>
        <w:pStyle w:val="a3"/>
        <w:rPr>
          <w:rFonts w:cs="B Badr" w:hint="cs"/>
          <w:sz w:val="24"/>
          <w:szCs w:val="24"/>
        </w:rPr>
      </w:pPr>
      <w:r w:rsidRPr="00824D11">
        <w:rPr>
          <w:rStyle w:val="a5"/>
          <w:rFonts w:cs="B Badr"/>
          <w:sz w:val="24"/>
          <w:szCs w:val="24"/>
        </w:rPr>
        <w:footnoteRef/>
      </w:r>
      <w:r w:rsidRPr="00824D11">
        <w:rPr>
          <w:rFonts w:cs="B Badr"/>
          <w:sz w:val="24"/>
          <w:szCs w:val="24"/>
          <w:rtl/>
        </w:rPr>
        <w:t xml:space="preserve"> مصباح الهد</w:t>
      </w:r>
      <w:r w:rsidRPr="00824D11">
        <w:rPr>
          <w:rFonts w:cs="B Badr" w:hint="cs"/>
          <w:sz w:val="24"/>
          <w:szCs w:val="24"/>
          <w:rtl/>
        </w:rPr>
        <w:t>ی</w:t>
      </w:r>
      <w:r w:rsidRPr="00824D11">
        <w:rPr>
          <w:rFonts w:cs="B Badr"/>
          <w:sz w:val="24"/>
          <w:szCs w:val="24"/>
          <w:rtl/>
        </w:rPr>
        <w:t xml:space="preserve"> ج ۳ ص ۲۳۵</w:t>
      </w:r>
    </w:p>
  </w:footnote>
  <w:footnote w:id="5">
    <w:p w:rsidR="006011C8" w:rsidRPr="00824D11" w:rsidRDefault="006011C8" w:rsidP="006011C8">
      <w:pPr>
        <w:pStyle w:val="a3"/>
        <w:rPr>
          <w:rFonts w:cs="B Badr" w:hint="cs"/>
          <w:sz w:val="24"/>
          <w:szCs w:val="24"/>
        </w:rPr>
      </w:pPr>
      <w:r w:rsidRPr="00824D11">
        <w:rPr>
          <w:rStyle w:val="a5"/>
          <w:rFonts w:cs="B Badr"/>
          <w:sz w:val="24"/>
          <w:szCs w:val="24"/>
        </w:rPr>
        <w:footnoteRef/>
      </w:r>
      <w:r w:rsidRPr="00824D11">
        <w:rPr>
          <w:rFonts w:cs="B Badr"/>
          <w:sz w:val="24"/>
          <w:szCs w:val="24"/>
          <w:rtl/>
        </w:rPr>
        <w:t xml:space="preserve"> </w:t>
      </w:r>
      <w:r w:rsidRPr="00824D11">
        <w:rPr>
          <w:rFonts w:cs="B Badr" w:hint="cs"/>
          <w:sz w:val="24"/>
          <w:szCs w:val="24"/>
          <w:rtl/>
        </w:rPr>
        <w:t>ال</w:t>
      </w:r>
      <w:r w:rsidRPr="00824D11">
        <w:rPr>
          <w:rFonts w:cs="B Badr"/>
          <w:sz w:val="24"/>
          <w:szCs w:val="24"/>
          <w:rtl/>
        </w:rPr>
        <w:t>تنق</w:t>
      </w:r>
      <w:r w:rsidRPr="00824D11">
        <w:rPr>
          <w:rFonts w:cs="B Badr" w:hint="cs"/>
          <w:sz w:val="24"/>
          <w:szCs w:val="24"/>
          <w:rtl/>
        </w:rPr>
        <w:t>یح</w:t>
      </w:r>
      <w:r w:rsidRPr="00824D11">
        <w:rPr>
          <w:rFonts w:cs="B Badr"/>
          <w:sz w:val="24"/>
          <w:szCs w:val="24"/>
          <w:rtl/>
        </w:rPr>
        <w:t xml:space="preserve"> ج ۴ ص ۴۵۴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1C8"/>
    <w:rsid w:val="000739A7"/>
    <w:rsid w:val="0008308E"/>
    <w:rsid w:val="000E4C02"/>
    <w:rsid w:val="00152670"/>
    <w:rsid w:val="00164651"/>
    <w:rsid w:val="00277351"/>
    <w:rsid w:val="0028337A"/>
    <w:rsid w:val="005A4451"/>
    <w:rsid w:val="005A6F16"/>
    <w:rsid w:val="005C369A"/>
    <w:rsid w:val="006011C8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7DED856-9A2C-4265-A581-A386B6120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1C8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6011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636</Words>
  <Characters>3628</Characters>
  <Application>Microsoft Office Word</Application>
  <DocSecurity>0</DocSecurity>
  <Lines>30</Lines>
  <Paragraphs>8</Paragraphs>
  <ScaleCrop>false</ScaleCrop>
  <Company/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2022-12-22T07:51:00Z</dcterms:created>
  <dcterms:modified xsi:type="dcterms:W3CDTF">2022-12-22T07:51:00Z</dcterms:modified>
</cp:coreProperties>
</file>