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BE0" w:rsidRDefault="00932BE0" w:rsidP="00932BE0">
      <w:pPr>
        <w:jc w:val="center"/>
        <w:rPr>
          <w:rtl/>
        </w:rPr>
      </w:pPr>
      <w:r>
        <w:rPr>
          <w:rtl/>
        </w:rPr>
        <w:t>خارج فقه ج</w:t>
      </w:r>
      <w:r>
        <w:rPr>
          <w:rFonts w:hint="cs"/>
          <w:rtl/>
        </w:rPr>
        <w:t>لسه</w:t>
      </w:r>
      <w:r>
        <w:rPr>
          <w:rtl/>
        </w:rPr>
        <w:t xml:space="preserve"> 48 - مباشرت در وضو - </w:t>
      </w:r>
      <w:r>
        <w:rPr>
          <w:rFonts w:hint="cs"/>
          <w:rtl/>
        </w:rPr>
        <w:t>20/09/1401</w:t>
      </w:r>
    </w:p>
    <w:p w:rsidR="00932BE0" w:rsidRDefault="00932BE0" w:rsidP="00932BE0">
      <w:pPr>
        <w:jc w:val="lowKashida"/>
        <w:rPr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tl/>
        </w:rPr>
        <w:t xml:space="preserve"> (شرا</w:t>
      </w:r>
      <w:r>
        <w:rPr>
          <w:rFonts w:hint="cs"/>
          <w:rtl/>
        </w:rPr>
        <w:t>یط</w:t>
      </w:r>
      <w:r>
        <w:rPr>
          <w:rtl/>
        </w:rPr>
        <w:t xml:space="preserve"> وضو - حکم مباشرت در افعال وضو - ادله - حکم مباشرت در مقدمات وضو - ادله)</w:t>
      </w:r>
    </w:p>
    <w:p w:rsidR="00932BE0" w:rsidRPr="005B0AF6" w:rsidRDefault="00932BE0" w:rsidP="00932BE0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932BE0" w:rsidRPr="005B0AF6" w:rsidRDefault="00932BE0" w:rsidP="00932BE0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 xml:space="preserve">شرط نهم </w:t>
      </w:r>
      <w:r>
        <w:rPr>
          <w:rFonts w:hint="cs"/>
          <w:color w:val="FF0000"/>
          <w:rtl/>
        </w:rPr>
        <w:t>(</w:t>
      </w:r>
      <w:r w:rsidRPr="001B1CA7">
        <w:rPr>
          <w:color w:val="FF0000"/>
          <w:rtl/>
        </w:rPr>
        <w:t>مباشرت در افعال وضو</w:t>
      </w:r>
      <w:r>
        <w:rPr>
          <w:rFonts w:hint="cs"/>
          <w:color w:val="FF0000"/>
          <w:rtl/>
        </w:rPr>
        <w:t>)</w:t>
      </w:r>
      <w:r>
        <w:rPr>
          <w:color w:val="FF0000"/>
          <w:rtl/>
        </w:rPr>
        <w:t>:</w:t>
      </w:r>
      <w:r>
        <w:rPr>
          <w:rtl/>
        </w:rPr>
        <w:t xml:space="preserve"> اگر د</w:t>
      </w:r>
      <w:r>
        <w:rPr>
          <w:rFonts w:hint="cs"/>
          <w:rtl/>
        </w:rPr>
        <w:t>یگری</w:t>
      </w:r>
      <w:r>
        <w:rPr>
          <w:rtl/>
        </w:rPr>
        <w:t xml:space="preserve"> او را وضو بدهد </w:t>
      </w:r>
      <w:r>
        <w:rPr>
          <w:rFonts w:hint="cs"/>
          <w:rtl/>
        </w:rPr>
        <w:t>یا</w:t>
      </w:r>
      <w:r>
        <w:rPr>
          <w:rtl/>
        </w:rPr>
        <w:t xml:space="preserve"> در شستن اعضا</w:t>
      </w:r>
      <w:r>
        <w:rPr>
          <w:rFonts w:hint="cs"/>
          <w:rtl/>
        </w:rPr>
        <w:t>ی</w:t>
      </w:r>
      <w:r>
        <w:rPr>
          <w:rtl/>
        </w:rPr>
        <w:t xml:space="preserve"> وضو او را کمک کند وضو باطل است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دل</w:t>
      </w:r>
      <w:r w:rsidRPr="001B1CA7">
        <w:rPr>
          <w:rFonts w:hint="cs"/>
          <w:color w:val="FF0000"/>
          <w:rtl/>
        </w:rPr>
        <w:t>یل</w:t>
      </w:r>
      <w:r w:rsidRPr="001B1CA7">
        <w:rPr>
          <w:color w:val="FF0000"/>
          <w:rtl/>
        </w:rPr>
        <w:t xml:space="preserve"> اول:</w:t>
      </w:r>
      <w:r>
        <w:rPr>
          <w:rtl/>
        </w:rPr>
        <w:t xml:space="preserve"> اجماع عمل</w:t>
      </w:r>
      <w:r>
        <w:rPr>
          <w:rFonts w:hint="cs"/>
          <w:rtl/>
        </w:rPr>
        <w:t>ی</w:t>
      </w:r>
      <w:r>
        <w:rPr>
          <w:rtl/>
        </w:rPr>
        <w:t xml:space="preserve"> است چون ب</w:t>
      </w:r>
      <w:r>
        <w:rPr>
          <w:rFonts w:hint="cs"/>
          <w:rtl/>
        </w:rPr>
        <w:t>ین</w:t>
      </w:r>
      <w:r>
        <w:rPr>
          <w:rtl/>
        </w:rPr>
        <w:t xml:space="preserve"> وضو و سا</w:t>
      </w:r>
      <w:r>
        <w:rPr>
          <w:rFonts w:hint="cs"/>
          <w:rtl/>
        </w:rPr>
        <w:t>یر</w:t>
      </w:r>
      <w:r>
        <w:rPr>
          <w:rtl/>
        </w:rPr>
        <w:t xml:space="preserve"> عقود و‌ ا</w:t>
      </w:r>
      <w:r>
        <w:rPr>
          <w:rFonts w:hint="cs"/>
          <w:rtl/>
        </w:rPr>
        <w:t>یقاعات</w:t>
      </w:r>
      <w:r>
        <w:rPr>
          <w:rtl/>
        </w:rPr>
        <w:t xml:space="preserve"> فرق روشن</w:t>
      </w:r>
      <w:r>
        <w:rPr>
          <w:rFonts w:hint="cs"/>
          <w:rtl/>
        </w:rPr>
        <w:t>ی</w:t>
      </w:r>
      <w:r>
        <w:rPr>
          <w:rtl/>
        </w:rPr>
        <w:t xml:space="preserve"> است که در ب</w:t>
      </w:r>
      <w:r>
        <w:rPr>
          <w:rFonts w:hint="cs"/>
          <w:rtl/>
        </w:rPr>
        <w:t>یع</w:t>
      </w:r>
      <w:r>
        <w:rPr>
          <w:rtl/>
        </w:rPr>
        <w:t xml:space="preserve"> و صلح و ... از امور اعتبار</w:t>
      </w:r>
      <w:r>
        <w:rPr>
          <w:rFonts w:hint="cs"/>
          <w:rtl/>
        </w:rPr>
        <w:t>ی</w:t>
      </w:r>
      <w:r>
        <w:rPr>
          <w:rtl/>
        </w:rPr>
        <w:t xml:space="preserve"> است و تکو</w:t>
      </w:r>
      <w:r>
        <w:rPr>
          <w:rFonts w:hint="cs"/>
          <w:rtl/>
        </w:rPr>
        <w:t>ینی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عقلا برا</w:t>
      </w:r>
      <w:r>
        <w:rPr>
          <w:rFonts w:hint="cs"/>
          <w:rtl/>
        </w:rPr>
        <w:t>ی</w:t>
      </w:r>
      <w:r>
        <w:rPr>
          <w:rtl/>
        </w:rPr>
        <w:t xml:space="preserve"> نظم زندگ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عقود را اعتبار کردند و شارع آن را امضا کرده است اما وضو و غسل تکو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است و غسلات و مسحات اعتبار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یستند</w:t>
      </w:r>
      <w:r>
        <w:rPr>
          <w:rtl/>
        </w:rPr>
        <w:t xml:space="preserve"> چون: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تارة:</w:t>
      </w:r>
      <w:r>
        <w:rPr>
          <w:rtl/>
        </w:rPr>
        <w:t xml:space="preserve"> خداوند اسباب تکو</w:t>
      </w:r>
      <w:r>
        <w:rPr>
          <w:rFonts w:hint="cs"/>
          <w:rtl/>
        </w:rPr>
        <w:t>ینی</w:t>
      </w:r>
      <w:r>
        <w:rPr>
          <w:rtl/>
        </w:rPr>
        <w:t xml:space="preserve"> را تشر</w:t>
      </w:r>
      <w:r>
        <w:rPr>
          <w:rFonts w:hint="cs"/>
          <w:rtl/>
        </w:rPr>
        <w:t>یع</w:t>
      </w:r>
      <w:r>
        <w:rPr>
          <w:rtl/>
        </w:rPr>
        <w:t xml:space="preserve"> کرده به غرض</w:t>
      </w:r>
      <w:r>
        <w:rPr>
          <w:rFonts w:hint="cs"/>
          <w:rtl/>
        </w:rPr>
        <w:t>ی</w:t>
      </w:r>
      <w:r>
        <w:rPr>
          <w:rtl/>
        </w:rPr>
        <w:t xml:space="preserve"> که آن غرض قر</w:t>
      </w:r>
      <w:r>
        <w:rPr>
          <w:rFonts w:hint="cs"/>
          <w:rtl/>
        </w:rPr>
        <w:t>ینه</w:t>
      </w:r>
      <w:r>
        <w:rPr>
          <w:rtl/>
        </w:rPr>
        <w:t xml:space="preserve"> خارج</w:t>
      </w:r>
      <w:r>
        <w:rPr>
          <w:rFonts w:hint="cs"/>
          <w:rtl/>
        </w:rPr>
        <w:t>یه</w:t>
      </w:r>
      <w:r>
        <w:rPr>
          <w:rtl/>
        </w:rPr>
        <w:t xml:space="preserve"> است که مباشرت لازم ن</w:t>
      </w:r>
      <w:r>
        <w:rPr>
          <w:rFonts w:hint="cs"/>
          <w:rtl/>
        </w:rPr>
        <w:t>یست</w:t>
      </w:r>
      <w:r>
        <w:rPr>
          <w:rtl/>
        </w:rPr>
        <w:t xml:space="preserve"> مثل ازاله نجاست از لباس </w:t>
      </w:r>
      <w:r>
        <w:rPr>
          <w:rFonts w:hint="cs"/>
          <w:rtl/>
        </w:rPr>
        <w:t>یا</w:t>
      </w:r>
      <w:r>
        <w:rPr>
          <w:rtl/>
        </w:rPr>
        <w:t xml:space="preserve"> تشر</w:t>
      </w:r>
      <w:r>
        <w:rPr>
          <w:rFonts w:hint="cs"/>
          <w:rtl/>
        </w:rPr>
        <w:t>یع</w:t>
      </w:r>
      <w:r>
        <w:rPr>
          <w:rtl/>
        </w:rPr>
        <w:t xml:space="preserve"> شدن تطه</w:t>
      </w:r>
      <w:r>
        <w:rPr>
          <w:rFonts w:hint="cs"/>
          <w:rtl/>
        </w:rPr>
        <w:t>یر</w:t>
      </w:r>
      <w:r>
        <w:rPr>
          <w:rtl/>
        </w:rPr>
        <w:t xml:space="preserve"> که ازاله نجاست است که خودش انجام بدهد </w:t>
      </w:r>
      <w:r>
        <w:rPr>
          <w:rFonts w:hint="cs"/>
          <w:rtl/>
        </w:rPr>
        <w:t>یا</w:t>
      </w:r>
      <w:r>
        <w:rPr>
          <w:rtl/>
        </w:rPr>
        <w:t xml:space="preserve"> از طر</w:t>
      </w:r>
      <w:r>
        <w:rPr>
          <w:rFonts w:hint="cs"/>
          <w:rtl/>
        </w:rPr>
        <w:t>یق</w:t>
      </w:r>
      <w:r>
        <w:rPr>
          <w:rtl/>
        </w:rPr>
        <w:t xml:space="preserve"> باران باشد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اخر</w:t>
      </w:r>
      <w:r w:rsidRPr="001B1CA7">
        <w:rPr>
          <w:rFonts w:hint="cs"/>
          <w:color w:val="FF0000"/>
          <w:rtl/>
        </w:rPr>
        <w:t>ی</w:t>
      </w:r>
      <w:r w:rsidRPr="001B1CA7">
        <w:rPr>
          <w:color w:val="FF0000"/>
          <w:rtl/>
        </w:rPr>
        <w:t>:</w:t>
      </w:r>
      <w:r>
        <w:rPr>
          <w:rtl/>
        </w:rPr>
        <w:t xml:space="preserve"> غرض از تشر</w:t>
      </w:r>
      <w:r>
        <w:rPr>
          <w:rFonts w:hint="cs"/>
          <w:rtl/>
        </w:rPr>
        <w:t>یع،</w:t>
      </w:r>
      <w:r>
        <w:rPr>
          <w:rtl/>
        </w:rPr>
        <w:t xml:space="preserve"> عبود</w:t>
      </w:r>
      <w:r>
        <w:rPr>
          <w:rFonts w:hint="cs"/>
          <w:rtl/>
        </w:rPr>
        <w:t>یت</w:t>
      </w:r>
      <w:r>
        <w:rPr>
          <w:rtl/>
        </w:rPr>
        <w:t xml:space="preserve"> و تقرب است مثل وضو و نماز که در ا</w:t>
      </w:r>
      <w:r>
        <w:rPr>
          <w:rFonts w:hint="cs"/>
          <w:rtl/>
        </w:rPr>
        <w:t>ینجا</w:t>
      </w:r>
      <w:r>
        <w:rPr>
          <w:rtl/>
        </w:rPr>
        <w:t xml:space="preserve"> تول</w:t>
      </w:r>
      <w:r>
        <w:rPr>
          <w:rFonts w:hint="cs"/>
          <w:rtl/>
        </w:rPr>
        <w:t>یت</w:t>
      </w:r>
      <w:r>
        <w:rPr>
          <w:rtl/>
        </w:rPr>
        <w:t xml:space="preserve"> د</w:t>
      </w:r>
      <w:r>
        <w:rPr>
          <w:rFonts w:hint="cs"/>
          <w:rtl/>
        </w:rPr>
        <w:t>یگری</w:t>
      </w:r>
      <w:r>
        <w:rPr>
          <w:rtl/>
        </w:rPr>
        <w:t xml:space="preserve"> اشکال دارد چون عبادت هر کس</w:t>
      </w:r>
      <w:r>
        <w:rPr>
          <w:rFonts w:hint="cs"/>
          <w:rtl/>
        </w:rPr>
        <w:t>ی</w:t>
      </w:r>
      <w:r>
        <w:rPr>
          <w:rtl/>
        </w:rPr>
        <w:t xml:space="preserve"> مخصوص به خودش است و فقها می‌نویسند </w:t>
      </w:r>
      <w:r>
        <w:rPr>
          <w:rFonts w:hint="cs"/>
          <w:rtl/>
        </w:rPr>
        <w:t>«یجب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الوضو غَسل الوجه و الا</w:t>
      </w:r>
      <w:r>
        <w:rPr>
          <w:rFonts w:hint="cs"/>
          <w:rtl/>
        </w:rPr>
        <w:t>یدی</w:t>
      </w:r>
      <w:r>
        <w:rPr>
          <w:rtl/>
        </w:rPr>
        <w:t xml:space="preserve"> و مسح الراس و الرجل</w:t>
      </w:r>
      <w:r>
        <w:rPr>
          <w:rFonts w:hint="cs"/>
          <w:rtl/>
        </w:rPr>
        <w:t>ین»</w:t>
      </w:r>
      <w:r>
        <w:rPr>
          <w:rtl/>
        </w:rPr>
        <w:t xml:space="preserve"> و ه</w:t>
      </w:r>
      <w:r>
        <w:rPr>
          <w:rFonts w:hint="cs"/>
          <w:rtl/>
        </w:rPr>
        <w:t>یچ</w:t>
      </w:r>
      <w:r>
        <w:rPr>
          <w:rtl/>
        </w:rPr>
        <w:t xml:space="preserve"> دل</w:t>
      </w:r>
      <w:r>
        <w:rPr>
          <w:rFonts w:hint="cs"/>
          <w:rtl/>
        </w:rPr>
        <w:t>یلی</w:t>
      </w:r>
      <w:r>
        <w:rPr>
          <w:rtl/>
        </w:rPr>
        <w:t xml:space="preserve"> بر ن</w:t>
      </w:r>
      <w:r>
        <w:rPr>
          <w:rFonts w:hint="cs"/>
          <w:rtl/>
        </w:rPr>
        <w:t>یابت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و از ا</w:t>
      </w:r>
      <w:r>
        <w:rPr>
          <w:rFonts w:hint="cs"/>
          <w:rtl/>
        </w:rPr>
        <w:t>ین</w:t>
      </w:r>
      <w:r>
        <w:rPr>
          <w:rtl/>
        </w:rPr>
        <w:t xml:space="preserve"> عبا</w:t>
      </w:r>
      <w:r>
        <w:rPr>
          <w:rFonts w:hint="cs"/>
          <w:rtl/>
        </w:rPr>
        <w:t>رت</w:t>
      </w:r>
      <w:r>
        <w:rPr>
          <w:rtl/>
        </w:rPr>
        <w:t xml:space="preserve"> عدم مشروع</w:t>
      </w:r>
      <w:r>
        <w:rPr>
          <w:rFonts w:hint="cs"/>
          <w:rtl/>
        </w:rPr>
        <w:t>یت</w:t>
      </w:r>
      <w:r>
        <w:rPr>
          <w:rtl/>
        </w:rPr>
        <w:t xml:space="preserve"> ن</w:t>
      </w:r>
      <w:r>
        <w:rPr>
          <w:rFonts w:hint="cs"/>
          <w:rtl/>
        </w:rPr>
        <w:t>یابت</w:t>
      </w:r>
      <w:r>
        <w:rPr>
          <w:rtl/>
        </w:rPr>
        <w:t xml:space="preserve"> فهم</w:t>
      </w:r>
      <w:r>
        <w:rPr>
          <w:rFonts w:hint="cs"/>
          <w:rtl/>
        </w:rPr>
        <w:t>یده</w:t>
      </w:r>
      <w:r>
        <w:rPr>
          <w:rtl/>
        </w:rPr>
        <w:t xml:space="preserve"> می‌شود و بنا</w:t>
      </w:r>
      <w:r>
        <w:rPr>
          <w:rFonts w:hint="cs"/>
          <w:rtl/>
        </w:rPr>
        <w:t>ی</w:t>
      </w:r>
      <w:r>
        <w:rPr>
          <w:rtl/>
        </w:rPr>
        <w:t xml:space="preserve"> عقلا و س</w:t>
      </w:r>
      <w:r>
        <w:rPr>
          <w:rFonts w:hint="cs"/>
          <w:rtl/>
        </w:rPr>
        <w:t>یره</w:t>
      </w:r>
      <w:r>
        <w:rPr>
          <w:rtl/>
        </w:rPr>
        <w:t xml:space="preserve"> مسلم</w:t>
      </w:r>
      <w:r>
        <w:rPr>
          <w:rFonts w:hint="cs"/>
          <w:rtl/>
        </w:rPr>
        <w:t>ین</w:t>
      </w:r>
      <w:r>
        <w:rPr>
          <w:rtl/>
        </w:rPr>
        <w:t xml:space="preserve"> بر عدم تول</w:t>
      </w:r>
      <w:r>
        <w:rPr>
          <w:rFonts w:hint="cs"/>
          <w:rtl/>
        </w:rPr>
        <w:t>یت</w:t>
      </w:r>
      <w:r>
        <w:rPr>
          <w:rtl/>
        </w:rPr>
        <w:t xml:space="preserve"> است لذا اجماع عمل</w:t>
      </w:r>
      <w:r>
        <w:rPr>
          <w:rFonts w:hint="cs"/>
          <w:rtl/>
        </w:rPr>
        <w:t>ی</w:t>
      </w:r>
      <w:r>
        <w:rPr>
          <w:rtl/>
        </w:rPr>
        <w:t xml:space="preserve"> بر عدم جواز وضو دادن د</w:t>
      </w:r>
      <w:r>
        <w:rPr>
          <w:rFonts w:hint="cs"/>
          <w:rtl/>
        </w:rPr>
        <w:t>یگری</w:t>
      </w:r>
      <w:r>
        <w:rPr>
          <w:rtl/>
        </w:rPr>
        <w:t xml:space="preserve"> است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دل</w:t>
      </w:r>
      <w:r w:rsidRPr="001B1CA7">
        <w:rPr>
          <w:rFonts w:hint="cs"/>
          <w:color w:val="FF0000"/>
          <w:rtl/>
        </w:rPr>
        <w:t>یل</w:t>
      </w:r>
      <w:r w:rsidRPr="001B1CA7">
        <w:rPr>
          <w:color w:val="FF0000"/>
          <w:rtl/>
        </w:rPr>
        <w:t xml:space="preserve"> دوم:</w:t>
      </w:r>
      <w:r>
        <w:rPr>
          <w:rtl/>
        </w:rPr>
        <w:t xml:space="preserve"> اخبار ب</w:t>
      </w:r>
      <w:r>
        <w:rPr>
          <w:rFonts w:hint="cs"/>
          <w:rtl/>
        </w:rPr>
        <w:t>یانیه</w:t>
      </w:r>
      <w:r>
        <w:rPr>
          <w:rtl/>
        </w:rPr>
        <w:t xml:space="preserve"> که وضو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یامبر</w:t>
      </w:r>
      <w:r>
        <w:rPr>
          <w:rtl/>
        </w:rPr>
        <w:t xml:space="preserve"> و اهل‌ب</w:t>
      </w:r>
      <w:r>
        <w:rPr>
          <w:rFonts w:hint="cs"/>
          <w:rtl/>
        </w:rPr>
        <w:t>یت</w:t>
      </w:r>
      <w:r>
        <w:rPr>
          <w:rtl/>
        </w:rPr>
        <w:t xml:space="preserve"> علیهم‌السلام رس</w:t>
      </w:r>
      <w:r>
        <w:rPr>
          <w:rFonts w:hint="cs"/>
          <w:rtl/>
        </w:rPr>
        <w:t>یده</w:t>
      </w:r>
      <w:r>
        <w:rPr>
          <w:rtl/>
        </w:rPr>
        <w:t xml:space="preserve"> است نشان می‌دهد که خود حضرات معصوم</w:t>
      </w:r>
      <w:r>
        <w:rPr>
          <w:rFonts w:hint="cs"/>
          <w:rtl/>
        </w:rPr>
        <w:t>ین</w:t>
      </w:r>
      <w:r>
        <w:rPr>
          <w:rtl/>
        </w:rPr>
        <w:t xml:space="preserve"> وضو را انجام می‌دادند و از آ</w:t>
      </w:r>
      <w:r>
        <w:rPr>
          <w:rFonts w:hint="cs"/>
          <w:rtl/>
        </w:rPr>
        <w:t>یه</w:t>
      </w:r>
      <w:r>
        <w:rPr>
          <w:rtl/>
        </w:rPr>
        <w:t xml:space="preserve"> و روا</w:t>
      </w:r>
      <w:r>
        <w:rPr>
          <w:rFonts w:hint="cs"/>
          <w:rtl/>
        </w:rPr>
        <w:t>یات</w:t>
      </w:r>
      <w:r>
        <w:rPr>
          <w:rtl/>
        </w:rPr>
        <w:t xml:space="preserve"> وضو هم</w:t>
      </w:r>
      <w:r>
        <w:rPr>
          <w:rFonts w:hint="cs"/>
          <w:rtl/>
        </w:rPr>
        <w:t>ین</w:t>
      </w:r>
      <w:r>
        <w:rPr>
          <w:rtl/>
        </w:rPr>
        <w:t xml:space="preserve"> به دست می‌آید که در فصل مکروهات وضو بحث شد که استعانت مکروه است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سؤال:</w:t>
      </w:r>
      <w:r>
        <w:rPr>
          <w:rtl/>
        </w:rPr>
        <w:t xml:space="preserve"> آ</w:t>
      </w:r>
      <w:r>
        <w:rPr>
          <w:rFonts w:hint="cs"/>
          <w:rtl/>
        </w:rPr>
        <w:t>یا</w:t>
      </w:r>
      <w:r>
        <w:rPr>
          <w:rtl/>
        </w:rPr>
        <w:t xml:space="preserve"> در مقدمات وضو مباشرت جا</w:t>
      </w:r>
      <w:r>
        <w:rPr>
          <w:rFonts w:hint="cs"/>
          <w:rtl/>
        </w:rPr>
        <w:t>یز</w:t>
      </w:r>
      <w:r>
        <w:rPr>
          <w:rtl/>
        </w:rPr>
        <w:t xml:space="preserve"> است </w:t>
      </w:r>
      <w:r>
        <w:rPr>
          <w:rFonts w:hint="cs"/>
          <w:rtl/>
        </w:rPr>
        <w:t>یا</w:t>
      </w:r>
      <w:r>
        <w:rPr>
          <w:rtl/>
        </w:rPr>
        <w:t xml:space="preserve"> نه؟ مقدمات وضو دو‌ قسم است: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lastRenderedPageBreak/>
        <w:t>قسم اول:</w:t>
      </w:r>
      <w:r>
        <w:rPr>
          <w:rtl/>
        </w:rPr>
        <w:t xml:space="preserve"> مقدمات بع</w:t>
      </w:r>
      <w:r>
        <w:rPr>
          <w:rFonts w:hint="cs"/>
          <w:rtl/>
        </w:rPr>
        <w:t>یده</w:t>
      </w:r>
      <w:r>
        <w:rPr>
          <w:rtl/>
        </w:rPr>
        <w:t xml:space="preserve"> </w:t>
      </w:r>
      <w:r>
        <w:rPr>
          <w:rFonts w:hint="cs"/>
          <w:rtl/>
        </w:rPr>
        <w:t>یعنی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به اعضا</w:t>
      </w:r>
      <w:r>
        <w:rPr>
          <w:rFonts w:hint="cs"/>
          <w:rtl/>
        </w:rPr>
        <w:t>ی</w:t>
      </w:r>
      <w:r>
        <w:rPr>
          <w:rtl/>
        </w:rPr>
        <w:t xml:space="preserve"> وضو ندارد اما با</w:t>
      </w:r>
      <w:r>
        <w:rPr>
          <w:rFonts w:hint="cs"/>
          <w:rtl/>
        </w:rPr>
        <w:t>ید</w:t>
      </w:r>
      <w:r>
        <w:rPr>
          <w:rtl/>
        </w:rPr>
        <w:t xml:space="preserve"> فراهم کرد مثل آوردن </w:t>
      </w:r>
      <w:r>
        <w:rPr>
          <w:rFonts w:hint="cs"/>
          <w:rtl/>
        </w:rPr>
        <w:t>یا</w:t>
      </w:r>
      <w:r>
        <w:rPr>
          <w:rtl/>
        </w:rPr>
        <w:t xml:space="preserve"> گرم کردن آب، </w:t>
      </w:r>
      <w:r w:rsidRPr="001B1CA7">
        <w:rPr>
          <w:color w:val="000080"/>
          <w:rtl/>
        </w:rPr>
        <w:t>مرحوم س</w:t>
      </w:r>
      <w:r w:rsidRPr="001B1CA7">
        <w:rPr>
          <w:rFonts w:hint="cs"/>
          <w:color w:val="000080"/>
          <w:rtl/>
        </w:rPr>
        <w:t>ید</w:t>
      </w:r>
      <w:r>
        <w:rPr>
          <w:rtl/>
        </w:rPr>
        <w:t xml:space="preserve"> در ا</w:t>
      </w:r>
      <w:r>
        <w:rPr>
          <w:rFonts w:hint="cs"/>
          <w:rtl/>
        </w:rPr>
        <w:t>ینجا</w:t>
      </w:r>
      <w:r>
        <w:rPr>
          <w:rtl/>
        </w:rPr>
        <w:t xml:space="preserve"> قائل به عدم اعتبار مباشرت شدند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قسم دوم:</w:t>
      </w:r>
      <w:r>
        <w:rPr>
          <w:rtl/>
        </w:rPr>
        <w:t xml:space="preserve"> مقدمات قر</w:t>
      </w:r>
      <w:r>
        <w:rPr>
          <w:rFonts w:hint="cs"/>
          <w:rtl/>
        </w:rPr>
        <w:t>یبه</w:t>
      </w:r>
      <w:r>
        <w:rPr>
          <w:rtl/>
        </w:rPr>
        <w:t xml:space="preserve"> که مختص به اعضا</w:t>
      </w:r>
      <w:r>
        <w:rPr>
          <w:rFonts w:hint="cs"/>
          <w:rtl/>
        </w:rPr>
        <w:t>ی</w:t>
      </w:r>
      <w:r>
        <w:rPr>
          <w:rtl/>
        </w:rPr>
        <w:t xml:space="preserve"> وضو است مثل ر</w:t>
      </w:r>
      <w:r>
        <w:rPr>
          <w:rFonts w:hint="cs"/>
          <w:rtl/>
        </w:rPr>
        <w:t>یختن</w:t>
      </w:r>
      <w:r>
        <w:rPr>
          <w:rtl/>
        </w:rPr>
        <w:t xml:space="preserve"> آب بر اعضا</w:t>
      </w:r>
      <w:r>
        <w:rPr>
          <w:rFonts w:hint="cs"/>
          <w:rtl/>
        </w:rPr>
        <w:t>ی</w:t>
      </w:r>
      <w:r>
        <w:rPr>
          <w:rtl/>
        </w:rPr>
        <w:t xml:space="preserve"> وضو که </w:t>
      </w:r>
      <w:r w:rsidRPr="001B1CA7">
        <w:rPr>
          <w:color w:val="000080"/>
          <w:rtl/>
        </w:rPr>
        <w:t>س</w:t>
      </w:r>
      <w:r w:rsidRPr="001B1CA7">
        <w:rPr>
          <w:rFonts w:hint="cs"/>
          <w:color w:val="000080"/>
          <w:rtl/>
        </w:rPr>
        <w:t>ید</w:t>
      </w:r>
      <w:r>
        <w:rPr>
          <w:rtl/>
        </w:rPr>
        <w:t xml:space="preserve"> فرمودند مباشرت مکروه است چون فرض ا</w:t>
      </w:r>
      <w:r>
        <w:rPr>
          <w:rFonts w:hint="cs"/>
          <w:rtl/>
        </w:rPr>
        <w:t>ین</w:t>
      </w:r>
      <w:r>
        <w:rPr>
          <w:rtl/>
        </w:rPr>
        <w:t xml:space="preserve"> است که اِمرار و کش</w:t>
      </w:r>
      <w:r>
        <w:rPr>
          <w:rFonts w:hint="cs"/>
          <w:rtl/>
        </w:rPr>
        <w:t>یدن</w:t>
      </w:r>
      <w:r>
        <w:rPr>
          <w:rtl/>
        </w:rPr>
        <w:t xml:space="preserve"> آب به عهده متوض</w:t>
      </w:r>
      <w:r>
        <w:rPr>
          <w:rFonts w:hint="cs"/>
          <w:rtl/>
        </w:rPr>
        <w:t>ی</w:t>
      </w:r>
      <w:r>
        <w:rPr>
          <w:rtl/>
        </w:rPr>
        <w:t xml:space="preserve"> است لذا اگر کس</w:t>
      </w:r>
      <w:r>
        <w:rPr>
          <w:rFonts w:hint="cs"/>
          <w:rtl/>
        </w:rPr>
        <w:t>ی</w:t>
      </w:r>
      <w:r>
        <w:rPr>
          <w:rtl/>
        </w:rPr>
        <w:t xml:space="preserve"> آب به دست د</w:t>
      </w:r>
      <w:r>
        <w:rPr>
          <w:rFonts w:hint="cs"/>
          <w:rtl/>
        </w:rPr>
        <w:t>یگری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وضو بر</w:t>
      </w:r>
      <w:r>
        <w:rPr>
          <w:rFonts w:hint="cs"/>
          <w:rtl/>
        </w:rPr>
        <w:t>یزد</w:t>
      </w:r>
      <w:r>
        <w:rPr>
          <w:rtl/>
        </w:rPr>
        <w:t xml:space="preserve"> گرچه از نظر کمک کردن خال</w:t>
      </w:r>
      <w:r>
        <w:rPr>
          <w:rFonts w:hint="cs"/>
          <w:rtl/>
        </w:rPr>
        <w:t>ی</w:t>
      </w:r>
      <w:r>
        <w:rPr>
          <w:rtl/>
        </w:rPr>
        <w:t xml:space="preserve"> از اشکا</w:t>
      </w:r>
      <w:r>
        <w:rPr>
          <w:rFonts w:hint="cs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یست</w:t>
      </w:r>
      <w:r>
        <w:rPr>
          <w:rtl/>
        </w:rPr>
        <w:t xml:space="preserve"> اما به حسب ظاهر صح</w:t>
      </w:r>
      <w:r>
        <w:rPr>
          <w:rFonts w:hint="cs"/>
          <w:rtl/>
        </w:rPr>
        <w:t>یح</w:t>
      </w:r>
      <w:r>
        <w:rPr>
          <w:rtl/>
        </w:rPr>
        <w:t xml:space="preserve"> است اما اگر امرار و اجرا همه به دست د</w:t>
      </w:r>
      <w:r>
        <w:rPr>
          <w:rFonts w:hint="cs"/>
          <w:rtl/>
        </w:rPr>
        <w:t>یگری</w:t>
      </w:r>
      <w:r>
        <w:rPr>
          <w:rtl/>
        </w:rPr>
        <w:t xml:space="preserve"> باشد ا</w:t>
      </w:r>
      <w:r>
        <w:rPr>
          <w:rFonts w:hint="cs"/>
          <w:rtl/>
        </w:rPr>
        <w:t>ین</w:t>
      </w:r>
      <w:r>
        <w:rPr>
          <w:rtl/>
        </w:rPr>
        <w:t xml:space="preserve"> وضو باطل است</w:t>
      </w:r>
      <w:r>
        <w:rPr>
          <w:rFonts w:hint="cs"/>
          <w:rtl/>
        </w:rPr>
        <w:t>.</w:t>
      </w:r>
    </w:p>
    <w:p w:rsidR="00932BE0" w:rsidRPr="001B1CA7" w:rsidRDefault="00932BE0" w:rsidP="00932BE0">
      <w:pPr>
        <w:jc w:val="lowKashida"/>
        <w:rPr>
          <w:color w:val="FF0000"/>
          <w:rtl/>
        </w:rPr>
      </w:pPr>
      <w:r w:rsidRPr="001B1CA7">
        <w:rPr>
          <w:color w:val="FF0000"/>
          <w:rtl/>
        </w:rPr>
        <w:t>اما دل</w:t>
      </w:r>
      <w:r w:rsidRPr="001B1CA7">
        <w:rPr>
          <w:rFonts w:hint="cs"/>
          <w:color w:val="FF0000"/>
          <w:rtl/>
        </w:rPr>
        <w:t>یل</w:t>
      </w:r>
      <w:r w:rsidRPr="001B1CA7">
        <w:rPr>
          <w:color w:val="FF0000"/>
          <w:rtl/>
        </w:rPr>
        <w:t xml:space="preserve"> عدم اعتبار مباشرت در مقدمات بع</w:t>
      </w:r>
      <w:r w:rsidRPr="001B1CA7">
        <w:rPr>
          <w:rFonts w:hint="cs"/>
          <w:color w:val="FF0000"/>
          <w:rtl/>
        </w:rPr>
        <w:t>یده</w:t>
      </w:r>
      <w:r w:rsidRPr="001B1CA7">
        <w:rPr>
          <w:color w:val="FF0000"/>
          <w:rtl/>
        </w:rPr>
        <w:t>:</w:t>
      </w:r>
    </w:p>
    <w:p w:rsidR="00932BE0" w:rsidRDefault="00932BE0" w:rsidP="00932BE0">
      <w:pPr>
        <w:jc w:val="lowKashida"/>
        <w:rPr>
          <w:rtl/>
        </w:rPr>
      </w:pPr>
      <w:r w:rsidRPr="001B1CA7">
        <w:rPr>
          <w:color w:val="FF0000"/>
          <w:rtl/>
        </w:rPr>
        <w:t>اول:</w:t>
      </w:r>
      <w:r>
        <w:rPr>
          <w:rtl/>
        </w:rPr>
        <w:t xml:space="preserve"> چون در نصوص و اخبار ب</w:t>
      </w:r>
      <w:r>
        <w:rPr>
          <w:rFonts w:hint="cs"/>
          <w:rtl/>
        </w:rPr>
        <w:t>یانیه</w:t>
      </w:r>
      <w:r>
        <w:rPr>
          <w:rtl/>
        </w:rPr>
        <w:t xml:space="preserve"> خود پ</w:t>
      </w:r>
      <w:r>
        <w:rPr>
          <w:rFonts w:hint="cs"/>
          <w:rtl/>
        </w:rPr>
        <w:t>یامبر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یه</w:t>
      </w:r>
      <w:r>
        <w:rPr>
          <w:rtl/>
        </w:rPr>
        <w:t xml:space="preserve"> و آله و ائمه علیهم‌السلام ا</w:t>
      </w:r>
      <w:r>
        <w:rPr>
          <w:rFonts w:hint="cs"/>
          <w:rtl/>
        </w:rPr>
        <w:t>ین</w:t>
      </w:r>
      <w:r>
        <w:rPr>
          <w:rtl/>
        </w:rPr>
        <w:t xml:space="preserve"> مقدمات بع</w:t>
      </w:r>
      <w:r>
        <w:rPr>
          <w:rFonts w:hint="cs"/>
          <w:rtl/>
        </w:rPr>
        <w:t>یده</w:t>
      </w:r>
      <w:r>
        <w:rPr>
          <w:rtl/>
        </w:rPr>
        <w:t xml:space="preserve"> را درخواست می‌کردند</w:t>
      </w:r>
      <w:r>
        <w:rPr>
          <w:rFonts w:hint="cs"/>
          <w:rtl/>
        </w:rPr>
        <w:t>.</w:t>
      </w:r>
    </w:p>
    <w:p w:rsidR="00932BE0" w:rsidRDefault="00932BE0" w:rsidP="00932BE0">
      <w:pPr>
        <w:jc w:val="lowKashida"/>
        <w:rPr>
          <w:rtl/>
        </w:rPr>
      </w:pPr>
      <w:r w:rsidRPr="00677957">
        <w:rPr>
          <w:color w:val="FF0000"/>
          <w:rtl/>
        </w:rPr>
        <w:t>دوم:</w:t>
      </w:r>
      <w:r>
        <w:rPr>
          <w:rtl/>
        </w:rPr>
        <w:t xml:space="preserve"> از نظر عرف فراهم کردن این‌گونه مقدمات بع</w:t>
      </w:r>
      <w:r>
        <w:rPr>
          <w:rFonts w:hint="cs"/>
          <w:rtl/>
        </w:rPr>
        <w:t>یده</w:t>
      </w:r>
      <w:r>
        <w:rPr>
          <w:rtl/>
        </w:rPr>
        <w:t xml:space="preserve"> را از د</w:t>
      </w:r>
      <w:r>
        <w:rPr>
          <w:rFonts w:hint="cs"/>
          <w:rtl/>
        </w:rPr>
        <w:t>یگران</w:t>
      </w:r>
      <w:r>
        <w:rPr>
          <w:rtl/>
        </w:rPr>
        <w:t xml:space="preserve"> مبتلا هست</w:t>
      </w:r>
      <w:r>
        <w:rPr>
          <w:rFonts w:hint="cs"/>
          <w:rtl/>
        </w:rPr>
        <w:t>یم.</w:t>
      </w:r>
    </w:p>
    <w:p w:rsidR="00932BE0" w:rsidRDefault="00932BE0" w:rsidP="00932BE0">
      <w:pPr>
        <w:jc w:val="lowKashida"/>
        <w:rPr>
          <w:rtl/>
        </w:rPr>
      </w:pPr>
      <w:r>
        <w:rPr>
          <w:rtl/>
        </w:rPr>
        <w:t xml:space="preserve">اما </w:t>
      </w:r>
      <w:r>
        <w:rPr>
          <w:rFonts w:hint="cs"/>
          <w:rtl/>
        </w:rPr>
        <w:t xml:space="preserve">بر </w:t>
      </w:r>
      <w:r>
        <w:rPr>
          <w:rtl/>
        </w:rPr>
        <w:t>ا</w:t>
      </w:r>
      <w:r>
        <w:rPr>
          <w:rFonts w:hint="cs"/>
          <w:rtl/>
        </w:rPr>
        <w:t>ینکه</w:t>
      </w:r>
      <w:r>
        <w:rPr>
          <w:rtl/>
        </w:rPr>
        <w:t xml:space="preserve"> </w:t>
      </w:r>
      <w:r w:rsidRPr="00677957">
        <w:rPr>
          <w:color w:val="000080"/>
          <w:rtl/>
        </w:rPr>
        <w:t>س</w:t>
      </w:r>
      <w:r w:rsidRPr="00677957">
        <w:rPr>
          <w:rFonts w:hint="cs"/>
          <w:color w:val="000080"/>
          <w:rtl/>
        </w:rPr>
        <w:t>ید</w:t>
      </w:r>
      <w:r w:rsidRPr="00677957">
        <w:rPr>
          <w:color w:val="000080"/>
          <w:rtl/>
        </w:rPr>
        <w:t xml:space="preserve"> </w:t>
      </w:r>
      <w:r>
        <w:rPr>
          <w:rtl/>
        </w:rPr>
        <w:t>در مثل ر</w:t>
      </w:r>
      <w:r>
        <w:rPr>
          <w:rFonts w:hint="cs"/>
          <w:rtl/>
        </w:rPr>
        <w:t>یختن</w:t>
      </w:r>
      <w:r>
        <w:rPr>
          <w:rtl/>
        </w:rPr>
        <w:t xml:space="preserve"> آب در کف دست متوض</w:t>
      </w:r>
      <w:r>
        <w:rPr>
          <w:rFonts w:hint="cs"/>
          <w:rtl/>
        </w:rPr>
        <w:t>ی</w:t>
      </w:r>
      <w:r>
        <w:rPr>
          <w:rtl/>
        </w:rPr>
        <w:t xml:space="preserve"> در مقدمات قر</w:t>
      </w:r>
      <w:r>
        <w:rPr>
          <w:rFonts w:hint="cs"/>
          <w:rtl/>
        </w:rPr>
        <w:t>یبه</w:t>
      </w:r>
      <w:r>
        <w:rPr>
          <w:rtl/>
        </w:rPr>
        <w:t xml:space="preserve"> را مکروه می‌داند دل</w:t>
      </w:r>
      <w:r>
        <w:rPr>
          <w:rFonts w:hint="cs"/>
          <w:rtl/>
        </w:rPr>
        <w:t>یل</w:t>
      </w:r>
      <w:r>
        <w:rPr>
          <w:rtl/>
        </w:rPr>
        <w:t xml:space="preserve"> وجود ندارد بلکه صر</w:t>
      </w:r>
      <w:r>
        <w:rPr>
          <w:rFonts w:hint="cs"/>
          <w:rtl/>
        </w:rPr>
        <w:t>یح</w:t>
      </w:r>
      <w:r>
        <w:rPr>
          <w:rtl/>
        </w:rPr>
        <w:t xml:space="preserve"> برخ</w:t>
      </w:r>
      <w:r>
        <w:rPr>
          <w:rFonts w:hint="cs"/>
          <w:rtl/>
        </w:rPr>
        <w:t>ی</w:t>
      </w:r>
      <w:r>
        <w:rPr>
          <w:rtl/>
        </w:rPr>
        <w:t xml:space="preserve"> از روا</w:t>
      </w:r>
      <w:r>
        <w:rPr>
          <w:rFonts w:hint="cs"/>
          <w:rtl/>
        </w:rPr>
        <w:t>یات</w:t>
      </w:r>
      <w:r>
        <w:rPr>
          <w:rtl/>
        </w:rPr>
        <w:t xml:space="preserve"> جواز است مثل صح</w:t>
      </w:r>
      <w:r>
        <w:rPr>
          <w:rFonts w:hint="cs"/>
          <w:rtl/>
        </w:rPr>
        <w:t>یحه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یده</w:t>
      </w:r>
      <w:r>
        <w:rPr>
          <w:rtl/>
        </w:rPr>
        <w:t xml:space="preserve"> حذاء (فروشنده کفش)</w:t>
      </w:r>
    </w:p>
    <w:p w:rsidR="00932BE0" w:rsidRDefault="00932BE0" w:rsidP="00932BE0">
      <w:pPr>
        <w:jc w:val="lowKashida"/>
        <w:rPr>
          <w:rtl/>
        </w:rPr>
      </w:pPr>
      <w:r>
        <w:rPr>
          <w:rtl/>
        </w:rPr>
        <w:t xml:space="preserve"> متن روا</w:t>
      </w:r>
      <w:r>
        <w:rPr>
          <w:rFonts w:hint="cs"/>
          <w:rtl/>
        </w:rPr>
        <w:t>یت</w:t>
      </w:r>
      <w:r>
        <w:rPr>
          <w:rtl/>
        </w:rPr>
        <w:t xml:space="preserve">: </w:t>
      </w:r>
      <w:r>
        <w:rPr>
          <w:rFonts w:hint="cs"/>
          <w:rtl/>
        </w:rPr>
        <w:t>«</w:t>
      </w:r>
      <w:r>
        <w:rPr>
          <w:rtl/>
        </w:rPr>
        <w:t xml:space="preserve">محمد بن الحسن بإسناده، عن الحسين بن سعيد، عن صفوان، وفضالة بن أيوب، عن فضيل بن عثمان، </w:t>
      </w:r>
      <w:r w:rsidRPr="00677957">
        <w:rPr>
          <w:color w:val="008000"/>
          <w:rtl/>
        </w:rPr>
        <w:t>عن أبي عبيدة الحذاء قال: وضأت أبا جعفر عليه السلام بجمع و قد بال فناولته ماء فاستنجى ثم صببت عليه كفا فغسل به وجهه (وكفا غسل به ذراعه الأيمن) وكفا غسل به ذرا</w:t>
      </w:r>
      <w:r w:rsidRPr="00677957">
        <w:rPr>
          <w:rFonts w:hint="cs"/>
          <w:color w:val="008000"/>
          <w:rtl/>
        </w:rPr>
        <w:t>عه</w:t>
      </w:r>
      <w:r w:rsidRPr="00677957">
        <w:rPr>
          <w:color w:val="008000"/>
          <w:rtl/>
        </w:rPr>
        <w:t xml:space="preserve"> الأيسر </w:t>
      </w:r>
      <w:r>
        <w:rPr>
          <w:color w:val="008000"/>
          <w:rtl/>
        </w:rPr>
        <w:t>ثم مسح بفضله الندى رأسه ورجلي</w:t>
      </w:r>
      <w:r>
        <w:rPr>
          <w:rFonts w:hint="cs"/>
          <w:color w:val="008000"/>
          <w:rtl/>
        </w:rPr>
        <w:t>ه الحدیث»</w:t>
      </w:r>
      <w:r>
        <w:rPr>
          <w:rStyle w:val="a5"/>
          <w:color w:val="008000"/>
          <w:rtl/>
        </w:rPr>
        <w:footnoteReference w:id="1"/>
      </w:r>
      <w:r>
        <w:rPr>
          <w:rtl/>
        </w:rPr>
        <w:t xml:space="preserve"> بجمع </w:t>
      </w:r>
      <w:r>
        <w:rPr>
          <w:rFonts w:hint="cs"/>
          <w:rtl/>
        </w:rPr>
        <w:t>یعنی</w:t>
      </w:r>
      <w:r>
        <w:rPr>
          <w:rtl/>
        </w:rPr>
        <w:t xml:space="preserve"> در مشعر الحرام که حضرت را در مشعر الحرام وضو می‌دادم و حضرت دستشو</w:t>
      </w:r>
      <w:r>
        <w:rPr>
          <w:rFonts w:hint="cs"/>
          <w:rtl/>
        </w:rPr>
        <w:t>یی</w:t>
      </w:r>
      <w:r>
        <w:rPr>
          <w:rtl/>
        </w:rPr>
        <w:t xml:space="preserve"> کردند و آب را به حضرت دادم و حضرت استنجاء کردند بعد رو</w:t>
      </w:r>
      <w:r>
        <w:rPr>
          <w:rFonts w:hint="cs"/>
          <w:rtl/>
        </w:rPr>
        <w:t>ی</w:t>
      </w:r>
      <w:r>
        <w:rPr>
          <w:rtl/>
        </w:rPr>
        <w:t xml:space="preserve"> کف دست حضرت آب ر</w:t>
      </w:r>
      <w:r>
        <w:rPr>
          <w:rFonts w:hint="cs"/>
          <w:rtl/>
        </w:rPr>
        <w:t>یختم</w:t>
      </w:r>
      <w:r>
        <w:rPr>
          <w:rtl/>
        </w:rPr>
        <w:t xml:space="preserve"> و حضرت با آن آب صورت را شستند و همین‌طور برا</w:t>
      </w:r>
      <w:r>
        <w:rPr>
          <w:rFonts w:hint="cs"/>
          <w:rtl/>
        </w:rPr>
        <w:t>ی</w:t>
      </w:r>
      <w:r>
        <w:rPr>
          <w:rtl/>
        </w:rPr>
        <w:t xml:space="preserve"> اعضا</w:t>
      </w:r>
      <w:r>
        <w:rPr>
          <w:rFonts w:hint="cs"/>
          <w:rtl/>
        </w:rPr>
        <w:t>ی</w:t>
      </w:r>
      <w:r>
        <w:rPr>
          <w:rtl/>
        </w:rPr>
        <w:t xml:space="preserve"> بعد</w:t>
      </w:r>
      <w:r>
        <w:rPr>
          <w:rFonts w:hint="cs"/>
          <w:rtl/>
        </w:rPr>
        <w:t>ی</w:t>
      </w:r>
      <w:r>
        <w:rPr>
          <w:rtl/>
        </w:rPr>
        <w:t>، پس ا</w:t>
      </w:r>
      <w:r>
        <w:rPr>
          <w:rFonts w:hint="cs"/>
          <w:rtl/>
        </w:rPr>
        <w:t>ین</w:t>
      </w:r>
      <w:r>
        <w:rPr>
          <w:rtl/>
        </w:rPr>
        <w:t xml:space="preserve"> روا</w:t>
      </w:r>
      <w:r>
        <w:rPr>
          <w:rFonts w:hint="cs"/>
          <w:rtl/>
        </w:rPr>
        <w:t>یت</w:t>
      </w:r>
      <w:r>
        <w:rPr>
          <w:rtl/>
        </w:rPr>
        <w:t xml:space="preserve"> می‌رساند که این‌گونه کمک کردن مشکل</w:t>
      </w:r>
      <w:r>
        <w:rPr>
          <w:rFonts w:hint="cs"/>
          <w:rtl/>
        </w:rPr>
        <w:t>ی</w:t>
      </w:r>
      <w:r>
        <w:rPr>
          <w:rtl/>
        </w:rPr>
        <w:t xml:space="preserve"> ندارد</w:t>
      </w:r>
      <w:r>
        <w:rPr>
          <w:rFonts w:hint="cs"/>
          <w:rtl/>
        </w:rPr>
        <w:t>.</w:t>
      </w:r>
    </w:p>
    <w:p w:rsidR="008027AD" w:rsidRPr="00932BE0" w:rsidRDefault="00932BE0" w:rsidP="00932BE0">
      <w:pPr>
        <w:jc w:val="center"/>
        <w:rPr>
          <w:rFonts w:cs="B Badr" w:hint="cs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932BE0" w:rsidSect="00932BE0">
      <w:pgSz w:w="12240" w:h="15840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1C89" w:rsidRDefault="00901C89" w:rsidP="00932BE0">
      <w:pPr>
        <w:spacing w:after="0" w:line="240" w:lineRule="auto"/>
      </w:pPr>
      <w:r>
        <w:separator/>
      </w:r>
    </w:p>
  </w:endnote>
  <w:endnote w:type="continuationSeparator" w:id="0">
    <w:p w:rsidR="00901C89" w:rsidRDefault="00901C89" w:rsidP="00932B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1C89" w:rsidRDefault="00901C89" w:rsidP="00932BE0">
      <w:pPr>
        <w:spacing w:after="0" w:line="240" w:lineRule="auto"/>
      </w:pPr>
      <w:r>
        <w:separator/>
      </w:r>
    </w:p>
  </w:footnote>
  <w:footnote w:type="continuationSeparator" w:id="0">
    <w:p w:rsidR="00901C89" w:rsidRDefault="00901C89" w:rsidP="00932BE0">
      <w:pPr>
        <w:spacing w:after="0" w:line="240" w:lineRule="auto"/>
      </w:pPr>
      <w:r>
        <w:continuationSeparator/>
      </w:r>
    </w:p>
  </w:footnote>
  <w:footnote w:id="1">
    <w:p w:rsidR="00932BE0" w:rsidRPr="00677957" w:rsidRDefault="00932BE0" w:rsidP="00932BE0">
      <w:pPr>
        <w:pStyle w:val="a3"/>
        <w:rPr>
          <w:rFonts w:cs="B Lotus" w:hint="cs"/>
          <w:sz w:val="24"/>
          <w:szCs w:val="24"/>
        </w:rPr>
      </w:pPr>
      <w:r w:rsidRPr="00677957">
        <w:rPr>
          <w:rStyle w:val="a5"/>
          <w:rFonts w:cs="B Lotus"/>
          <w:sz w:val="24"/>
          <w:szCs w:val="24"/>
        </w:rPr>
        <w:footnoteRef/>
      </w:r>
      <w:r w:rsidRPr="00677957">
        <w:rPr>
          <w:rFonts w:cs="B Lotus"/>
          <w:sz w:val="24"/>
          <w:szCs w:val="24"/>
          <w:rtl/>
        </w:rPr>
        <w:t xml:space="preserve"> وسائل ج ۱ ص ۲۷۵ ح 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BE0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01C89"/>
    <w:rsid w:val="0091764E"/>
    <w:rsid w:val="00932BE0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0EB3F7F-4495-4BC2-B4C3-CBDF2019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IRANSans" w:eastAsiaTheme="minorHAnsi" w:hAnsi="IRANSans" w:cs="IRANSans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BE0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932B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2022-12-12T17:59:00Z</dcterms:created>
  <dcterms:modified xsi:type="dcterms:W3CDTF">2022-12-12T18:00:00Z</dcterms:modified>
</cp:coreProperties>
</file>